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51" w:rsidRDefault="007F7970">
      <w:pPr>
        <w:pStyle w:val="a3"/>
        <w:widowControl/>
        <w:shd w:val="clear" w:color="auto" w:fill="FFFFFF"/>
        <w:spacing w:beforeAutospacing="0" w:afterAutospacing="0"/>
        <w:jc w:val="center"/>
        <w:rPr>
          <w:rFonts w:ascii="微软雅黑" w:eastAsia="微软雅黑" w:hAnsi="微软雅黑" w:cs="微软雅黑"/>
          <w:color w:val="333333"/>
          <w:spacing w:val="15"/>
          <w:sz w:val="21"/>
          <w:szCs w:val="21"/>
        </w:rPr>
      </w:pPr>
      <w:r>
        <w:rPr>
          <w:rFonts w:ascii="微软雅黑" w:eastAsia="微软雅黑" w:hAnsi="微软雅黑" w:cs="微软雅黑" w:hint="eastAsia"/>
          <w:b/>
          <w:bCs/>
          <w:color w:val="333333"/>
          <w:spacing w:val="15"/>
          <w:sz w:val="28"/>
          <w:szCs w:val="28"/>
          <w:shd w:val="clear" w:color="auto" w:fill="FFFFFF"/>
        </w:rPr>
        <w:t>概况及参数要求及</w:t>
      </w:r>
    </w:p>
    <w:p w:rsidR="008E6C51" w:rsidRDefault="007F7970">
      <w:pPr>
        <w:pStyle w:val="2"/>
        <w:widowControl/>
        <w:shd w:val="clear" w:color="auto" w:fill="FFFFFF"/>
        <w:spacing w:beforeAutospacing="0" w:afterAutospacing="0"/>
        <w:rPr>
          <w:rFonts w:ascii="微软雅黑" w:eastAsia="微软雅黑" w:hAnsi="微软雅黑" w:cs="微软雅黑" w:hint="default"/>
          <w:color w:val="333333"/>
          <w:spacing w:val="15"/>
        </w:rPr>
      </w:pPr>
      <w:bookmarkStart w:id="0" w:name="undefined"/>
      <w:r>
        <w:rPr>
          <w:rFonts w:cs="宋体"/>
          <w:color w:val="333333"/>
          <w:spacing w:val="15"/>
          <w:sz w:val="28"/>
          <w:szCs w:val="28"/>
          <w:shd w:val="clear" w:color="auto" w:fill="FFFFFF"/>
        </w:rPr>
        <w:t>1.1</w:t>
      </w:r>
      <w:r>
        <w:rPr>
          <w:rFonts w:cs="宋体"/>
          <w:color w:val="333333"/>
          <w:spacing w:val="15"/>
          <w:sz w:val="28"/>
          <w:szCs w:val="28"/>
          <w:shd w:val="clear" w:color="auto" w:fill="FFFFFF"/>
        </w:rPr>
        <w:t>服务内容</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绵竹市中医医院配电规模为</w:t>
      </w: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台变压器供给全院负荷。其中所有负荷为门、住院大楼配电房内变压器供给。为满足配电设备在良好的条件下运行，确保设备性能，保证安全运行，绵竹市中医医院变压器及配电设备需要定期进行维护检查并及时处理设备隐患及故障。所需维护保养的地点为一个高压配电房。主要设备有</w:t>
      </w: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台变压器，</w:t>
      </w: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面</w:t>
      </w:r>
      <w:r>
        <w:rPr>
          <w:rFonts w:ascii="宋体" w:eastAsia="宋体" w:hAnsi="宋体" w:cs="宋体" w:hint="eastAsia"/>
          <w:color w:val="333333"/>
          <w:spacing w:val="15"/>
          <w:kern w:val="0"/>
          <w:sz w:val="24"/>
          <w:shd w:val="clear" w:color="auto" w:fill="FFFFFF"/>
          <w:lang/>
        </w:rPr>
        <w:t>10KV</w:t>
      </w:r>
      <w:r>
        <w:rPr>
          <w:rFonts w:ascii="宋体" w:eastAsia="宋体" w:hAnsi="宋体" w:cs="宋体" w:hint="eastAsia"/>
          <w:color w:val="333333"/>
          <w:spacing w:val="15"/>
          <w:kern w:val="0"/>
          <w:sz w:val="24"/>
          <w:shd w:val="clear" w:color="auto" w:fill="FFFFFF"/>
          <w:lang/>
        </w:rPr>
        <w:t>高压馈线柜，</w:t>
      </w: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套直流屏以及安全工器具等。</w:t>
      </w:r>
    </w:p>
    <w:p w:rsidR="008E6C51" w:rsidRDefault="007F7970">
      <w:pPr>
        <w:pStyle w:val="2"/>
        <w:widowControl/>
        <w:shd w:val="clear" w:color="auto" w:fill="FFFFFF"/>
        <w:spacing w:beforeAutospacing="0" w:afterAutospacing="0"/>
        <w:rPr>
          <w:rFonts w:ascii="微软雅黑" w:eastAsia="微软雅黑" w:hAnsi="微软雅黑" w:cs="微软雅黑" w:hint="default"/>
          <w:color w:val="333333"/>
          <w:spacing w:val="15"/>
        </w:rPr>
      </w:pPr>
      <w:r>
        <w:rPr>
          <w:rFonts w:cs="宋体"/>
          <w:color w:val="333333"/>
          <w:spacing w:val="15"/>
          <w:sz w:val="28"/>
          <w:szCs w:val="28"/>
          <w:shd w:val="clear" w:color="auto" w:fill="FFFFFF"/>
        </w:rPr>
        <w:t>1.2</w:t>
      </w:r>
      <w:r>
        <w:rPr>
          <w:rFonts w:cs="宋体"/>
          <w:color w:val="333333"/>
          <w:spacing w:val="15"/>
          <w:sz w:val="28"/>
          <w:szCs w:val="28"/>
          <w:shd w:val="clear" w:color="auto" w:fill="FFFFFF"/>
        </w:rPr>
        <w:t>项目信息</w:t>
      </w:r>
    </w:p>
    <w:p w:rsidR="008E6C51" w:rsidRDefault="007F7970">
      <w:pPr>
        <w:widowControl/>
        <w:shd w:val="clear" w:color="auto" w:fill="FFFFFF"/>
        <w:ind w:left="1646" w:hanging="1646"/>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项目名称：绵竹市中医医院配电设备运行维护项目</w:t>
      </w:r>
    </w:p>
    <w:p w:rsidR="008E6C51" w:rsidRDefault="007F7970">
      <w:pPr>
        <w:widowControl/>
        <w:shd w:val="clear" w:color="auto" w:fill="FFFFFF"/>
        <w:ind w:left="1646" w:hanging="1646"/>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采购人：绵竹市中医医院</w:t>
      </w:r>
    </w:p>
    <w:bookmarkEnd w:id="0"/>
    <w:p w:rsidR="008E6C51" w:rsidRDefault="007F7970">
      <w:pPr>
        <w:pStyle w:val="2"/>
        <w:widowControl/>
        <w:shd w:val="clear" w:color="auto" w:fill="FFFFFF"/>
        <w:spacing w:beforeAutospacing="0" w:afterAutospacing="0"/>
        <w:rPr>
          <w:rFonts w:ascii="微软雅黑" w:eastAsia="微软雅黑" w:hAnsi="微软雅黑" w:cs="微软雅黑" w:hint="default"/>
          <w:color w:val="333333"/>
          <w:spacing w:val="15"/>
        </w:rPr>
      </w:pPr>
      <w:r>
        <w:rPr>
          <w:rFonts w:cs="宋体"/>
          <w:color w:val="333333"/>
          <w:spacing w:val="15"/>
          <w:sz w:val="28"/>
          <w:szCs w:val="28"/>
          <w:shd w:val="clear" w:color="auto" w:fill="FFFFFF"/>
        </w:rPr>
        <w:t>1.3</w:t>
      </w:r>
      <w:r>
        <w:rPr>
          <w:rFonts w:cs="宋体"/>
          <w:color w:val="333333"/>
          <w:spacing w:val="15"/>
          <w:sz w:val="28"/>
          <w:szCs w:val="28"/>
          <w:shd w:val="clear" w:color="auto" w:fill="FFFFFF"/>
        </w:rPr>
        <w:t>运行维护内容</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1.3.1</w:t>
      </w:r>
      <w:r>
        <w:rPr>
          <w:rFonts w:ascii="宋体" w:eastAsia="宋体" w:hAnsi="宋体" w:cs="宋体" w:hint="eastAsia"/>
          <w:color w:val="333333"/>
          <w:spacing w:val="15"/>
          <w:kern w:val="0"/>
          <w:sz w:val="24"/>
          <w:shd w:val="clear" w:color="auto" w:fill="FFFFFF"/>
          <w:lang/>
        </w:rPr>
        <w:t>配电设备维护及保养</w:t>
      </w:r>
    </w:p>
    <w:p w:rsidR="008E6C51" w:rsidRPr="00055A8B" w:rsidRDefault="007F7970" w:rsidP="00055A8B">
      <w:pPr>
        <w:widowControl/>
        <w:shd w:val="clear" w:color="auto" w:fill="FFFFFF"/>
        <w:jc w:val="left"/>
        <w:rPr>
          <w:rFonts w:ascii="宋体" w:eastAsia="宋体" w:hAnsi="宋体" w:cs="宋体"/>
          <w:b/>
          <w:bCs/>
          <w:color w:val="333333"/>
          <w:spacing w:val="15"/>
          <w:kern w:val="0"/>
          <w:sz w:val="24"/>
          <w:shd w:val="clear" w:color="auto" w:fill="FFFFFF"/>
          <w:lang/>
        </w:rPr>
      </w:pPr>
      <w:r>
        <w:rPr>
          <w:rFonts w:ascii="宋体" w:eastAsia="宋体" w:hAnsi="宋体" w:cs="宋体" w:hint="eastAsia"/>
          <w:b/>
          <w:bCs/>
          <w:color w:val="333333"/>
          <w:spacing w:val="15"/>
          <w:kern w:val="0"/>
          <w:sz w:val="24"/>
          <w:shd w:val="clear" w:color="auto" w:fill="FFFFFF"/>
          <w:lang/>
        </w:rPr>
        <w:t>主要工作内容：一</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年检预试；二</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每季度巡检；三</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特殊巡检（年不低于</w:t>
      </w:r>
      <w:r>
        <w:rPr>
          <w:rFonts w:ascii="宋体" w:eastAsia="宋体" w:hAnsi="宋体" w:cs="宋体" w:hint="eastAsia"/>
          <w:b/>
          <w:bCs/>
          <w:color w:val="333333"/>
          <w:spacing w:val="15"/>
          <w:kern w:val="0"/>
          <w:sz w:val="24"/>
          <w:shd w:val="clear" w:color="auto" w:fill="FFFFFF"/>
          <w:lang/>
        </w:rPr>
        <w:t>2</w:t>
      </w:r>
      <w:r>
        <w:rPr>
          <w:rFonts w:ascii="宋体" w:eastAsia="宋体" w:hAnsi="宋体" w:cs="宋体" w:hint="eastAsia"/>
          <w:b/>
          <w:bCs/>
          <w:color w:val="333333"/>
          <w:spacing w:val="15"/>
          <w:kern w:val="0"/>
          <w:sz w:val="24"/>
          <w:shd w:val="clear" w:color="auto" w:fill="FFFFFF"/>
          <w:lang/>
        </w:rPr>
        <w:t>次）；四</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保电活动；五</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绝缘工器具检测（年两次</w:t>
      </w:r>
      <w:r>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；六</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故障抢修；七</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设备检修；八</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设备轮换；九</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高压倒闸操作；十</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设备清洁保养；十一</w:t>
      </w:r>
      <w:r w:rsidR="00055A8B">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安全技能培训</w:t>
      </w:r>
      <w:r w:rsidR="00055A8B">
        <w:rPr>
          <w:rFonts w:ascii="宋体" w:eastAsia="宋体" w:hAnsi="宋体" w:cs="宋体" w:hint="eastAsia"/>
          <w:b/>
          <w:bCs/>
          <w:color w:val="333333"/>
          <w:spacing w:val="15"/>
          <w:kern w:val="0"/>
          <w:sz w:val="24"/>
          <w:shd w:val="clear" w:color="auto" w:fill="FFFFFF"/>
          <w:lang/>
        </w:rPr>
        <w:t>；十二、</w:t>
      </w:r>
      <w:r w:rsidR="00055A8B" w:rsidRPr="00055A8B">
        <w:rPr>
          <w:rFonts w:ascii="宋体" w:eastAsia="宋体" w:hAnsi="宋体" w:cs="宋体" w:hint="eastAsia"/>
          <w:b/>
          <w:bCs/>
          <w:color w:val="333333"/>
          <w:spacing w:val="15"/>
          <w:kern w:val="0"/>
          <w:sz w:val="24"/>
          <w:shd w:val="clear" w:color="auto" w:fill="FFFFFF"/>
          <w:lang/>
        </w:rPr>
        <w:t>对已发现问题进行整改处理</w:t>
      </w:r>
      <w:r w:rsidR="00055A8B">
        <w:rPr>
          <w:rFonts w:ascii="宋体" w:eastAsia="宋体" w:hAnsi="宋体" w:cs="宋体" w:hint="eastAsia"/>
          <w:b/>
          <w:bCs/>
          <w:color w:val="333333"/>
          <w:spacing w:val="15"/>
          <w:kern w:val="0"/>
          <w:sz w:val="24"/>
          <w:shd w:val="clear" w:color="auto" w:fill="FFFFFF"/>
          <w:lang/>
        </w:rPr>
        <w:t>，</w:t>
      </w:r>
      <w:r w:rsidR="00055A8B" w:rsidRPr="00055A8B">
        <w:rPr>
          <w:rFonts w:ascii="宋体" w:eastAsia="宋体" w:hAnsi="宋体" w:cs="宋体" w:hint="eastAsia"/>
          <w:b/>
          <w:bCs/>
          <w:color w:val="333333"/>
          <w:spacing w:val="15"/>
          <w:kern w:val="0"/>
          <w:sz w:val="24"/>
          <w:shd w:val="clear" w:color="auto" w:fill="FFFFFF"/>
          <w:lang/>
        </w:rPr>
        <w:t>更换二次控制柜充电桩模块、监控、蓄电池，低压电流总表</w:t>
      </w:r>
      <w:r>
        <w:rPr>
          <w:rFonts w:ascii="宋体" w:eastAsia="宋体" w:hAnsi="宋体" w:cs="宋体" w:hint="eastAsia"/>
          <w:b/>
          <w:bCs/>
          <w:color w:val="333333"/>
          <w:spacing w:val="15"/>
          <w:kern w:val="0"/>
          <w:sz w:val="24"/>
          <w:shd w:val="clear" w:color="auto" w:fill="FFFFFF"/>
          <w:lang/>
        </w:rPr>
        <w:t>等。</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4"/>
          <w:shd w:val="clear" w:color="auto" w:fill="FFFFFF"/>
          <w:lang/>
        </w:rPr>
        <w:t>1</w:t>
      </w:r>
      <w:r>
        <w:rPr>
          <w:rFonts w:ascii="宋体" w:eastAsia="宋体" w:hAnsi="宋体" w:cs="宋体" w:hint="eastAsia"/>
          <w:b/>
          <w:bCs/>
          <w:color w:val="333333"/>
          <w:spacing w:val="15"/>
          <w:kern w:val="0"/>
          <w:sz w:val="24"/>
          <w:shd w:val="clear" w:color="auto" w:fill="FFFFFF"/>
          <w:lang/>
        </w:rPr>
        <w:t>、每月工作内容</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）检查及清理主配电柜，支配电柜公支及电量表；</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）检查及记录主配电柜及支配电柜之用电运作情况；</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3</w:t>
      </w:r>
      <w:r>
        <w:rPr>
          <w:rFonts w:ascii="宋体" w:eastAsia="宋体" w:hAnsi="宋体" w:cs="宋体" w:hint="eastAsia"/>
          <w:color w:val="333333"/>
          <w:spacing w:val="15"/>
          <w:kern w:val="0"/>
          <w:sz w:val="24"/>
          <w:shd w:val="clear" w:color="auto" w:fill="FFFFFF"/>
          <w:lang/>
        </w:rPr>
        <w:t>）检查及清理所有配电箱，时间控制器及接合器；</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4</w:t>
      </w:r>
      <w:r>
        <w:rPr>
          <w:rFonts w:ascii="宋体" w:eastAsia="宋体" w:hAnsi="宋体" w:cs="宋体" w:hint="eastAsia"/>
          <w:color w:val="333333"/>
          <w:spacing w:val="15"/>
          <w:kern w:val="0"/>
          <w:sz w:val="24"/>
          <w:shd w:val="clear" w:color="auto" w:fill="FFFFFF"/>
          <w:lang/>
        </w:rPr>
        <w:t>）维修或更换损坏电力系统配件；</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5</w:t>
      </w:r>
      <w:r>
        <w:rPr>
          <w:rFonts w:ascii="宋体" w:eastAsia="宋体" w:hAnsi="宋体" w:cs="宋体" w:hint="eastAsia"/>
          <w:color w:val="333333"/>
          <w:spacing w:val="15"/>
          <w:kern w:val="0"/>
          <w:sz w:val="24"/>
          <w:shd w:val="clear" w:color="auto" w:fill="FFFFFF"/>
          <w:lang/>
        </w:rPr>
        <w:t>）查看补偿柜无功补偿是否满足要求，电容器外表是否有腰鼓、渗油等现象；</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6</w:t>
      </w:r>
      <w:r>
        <w:rPr>
          <w:rFonts w:ascii="宋体" w:eastAsia="宋体" w:hAnsi="宋体" w:cs="宋体" w:hint="eastAsia"/>
          <w:color w:val="333333"/>
          <w:spacing w:val="15"/>
          <w:kern w:val="0"/>
          <w:sz w:val="24"/>
          <w:shd w:val="clear" w:color="auto" w:fill="FFFFFF"/>
          <w:lang/>
        </w:rPr>
        <w:t>）检查变压器室防鼠防小动物情况，是否有小动物进入；</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7</w:t>
      </w:r>
      <w:r>
        <w:rPr>
          <w:rFonts w:ascii="宋体" w:eastAsia="宋体" w:hAnsi="宋体" w:cs="宋体" w:hint="eastAsia"/>
          <w:color w:val="333333"/>
          <w:spacing w:val="15"/>
          <w:kern w:val="0"/>
          <w:sz w:val="24"/>
          <w:shd w:val="clear" w:color="auto" w:fill="FFFFFF"/>
          <w:lang/>
        </w:rPr>
        <w:t>）检查变压器有无运行异常情况；</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8</w:t>
      </w:r>
      <w:r>
        <w:rPr>
          <w:rFonts w:ascii="宋体" w:eastAsia="宋体" w:hAnsi="宋体" w:cs="宋体" w:hint="eastAsia"/>
          <w:color w:val="333333"/>
          <w:spacing w:val="15"/>
          <w:kern w:val="0"/>
          <w:sz w:val="24"/>
          <w:shd w:val="clear" w:color="auto" w:fill="FFFFFF"/>
          <w:lang/>
        </w:rPr>
        <w:t>）检查直流屏运行指示是否正常，蓄电池充电参数，蓄电池有无鼓包、漏液等；</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9</w:t>
      </w:r>
      <w:r>
        <w:rPr>
          <w:rFonts w:ascii="宋体" w:eastAsia="宋体" w:hAnsi="宋体" w:cs="宋体" w:hint="eastAsia"/>
          <w:color w:val="333333"/>
          <w:spacing w:val="15"/>
          <w:kern w:val="0"/>
          <w:sz w:val="24"/>
          <w:shd w:val="clear" w:color="auto" w:fill="FFFFFF"/>
          <w:lang/>
        </w:rPr>
        <w:t>）检查高、低压柜有无过热、短路，运行异常情况。</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4"/>
          <w:shd w:val="clear" w:color="auto" w:fill="FFFFFF"/>
          <w:lang/>
        </w:rPr>
        <w:t>2</w:t>
      </w:r>
      <w:r>
        <w:rPr>
          <w:rFonts w:ascii="宋体" w:eastAsia="宋体" w:hAnsi="宋体" w:cs="宋体" w:hint="eastAsia"/>
          <w:b/>
          <w:bCs/>
          <w:color w:val="333333"/>
          <w:spacing w:val="15"/>
          <w:kern w:val="0"/>
          <w:sz w:val="24"/>
          <w:shd w:val="clear" w:color="auto" w:fill="FFFFFF"/>
          <w:lang/>
        </w:rPr>
        <w:t>、每年年检预试工作</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）检查所有金属部份之氧化情况，如有需要，用钢丝刷进行除锈及油漆工作；</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）对配电设备及管井内外进行除尘清洁；</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3</w:t>
      </w:r>
      <w:r>
        <w:rPr>
          <w:rFonts w:ascii="宋体" w:eastAsia="宋体" w:hAnsi="宋体" w:cs="宋体" w:hint="eastAsia"/>
          <w:color w:val="333333"/>
          <w:spacing w:val="15"/>
          <w:kern w:val="0"/>
          <w:sz w:val="24"/>
          <w:shd w:val="clear" w:color="auto" w:fill="FFFFFF"/>
          <w:lang/>
        </w:rPr>
        <w:t>）量度用电负荷并将信号资料转化为数据，提供给采购人，作为参考之用；</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4</w:t>
      </w:r>
      <w:r>
        <w:rPr>
          <w:rFonts w:ascii="宋体" w:eastAsia="宋体" w:hAnsi="宋体" w:cs="宋体" w:hint="eastAsia"/>
          <w:color w:val="333333"/>
          <w:spacing w:val="15"/>
          <w:kern w:val="0"/>
          <w:sz w:val="24"/>
          <w:shd w:val="clear" w:color="auto" w:fill="FFFFFF"/>
          <w:lang/>
        </w:rPr>
        <w:t>）对主配电屏、线路及支配电线路进行绝缘测试；</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5</w:t>
      </w:r>
      <w:r>
        <w:rPr>
          <w:rFonts w:ascii="宋体" w:eastAsia="宋体" w:hAnsi="宋体" w:cs="宋体" w:hint="eastAsia"/>
          <w:color w:val="333333"/>
          <w:spacing w:val="15"/>
          <w:kern w:val="0"/>
          <w:sz w:val="24"/>
          <w:shd w:val="clear" w:color="auto" w:fill="FFFFFF"/>
          <w:lang/>
        </w:rPr>
        <w:t>）进行首次及二次进电仿真测试，以保证配电保护器能正常运作；</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6</w:t>
      </w:r>
      <w:r>
        <w:rPr>
          <w:rFonts w:ascii="宋体" w:eastAsia="宋体" w:hAnsi="宋体" w:cs="宋体" w:hint="eastAsia"/>
          <w:color w:val="333333"/>
          <w:spacing w:val="15"/>
          <w:kern w:val="0"/>
          <w:sz w:val="24"/>
          <w:shd w:val="clear" w:color="auto" w:fill="FFFFFF"/>
          <w:lang/>
        </w:rPr>
        <w:t>）进行主配电屏，时间控制器及电路控制箱之操作测试；</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lastRenderedPageBreak/>
        <w:t>7</w:t>
      </w:r>
      <w:r>
        <w:rPr>
          <w:rFonts w:ascii="宋体" w:eastAsia="宋体" w:hAnsi="宋体" w:cs="宋体" w:hint="eastAsia"/>
          <w:color w:val="333333"/>
          <w:spacing w:val="15"/>
          <w:kern w:val="0"/>
          <w:sz w:val="24"/>
          <w:shd w:val="clear" w:color="auto" w:fill="FFFFFF"/>
          <w:lang/>
        </w:rPr>
        <w:t>）使用标准工具检查及固定所有电路连接棒、管线接驳及主配电线路；</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8</w:t>
      </w:r>
      <w:r>
        <w:rPr>
          <w:rFonts w:ascii="宋体" w:eastAsia="宋体" w:hAnsi="宋体" w:cs="宋体" w:hint="eastAsia"/>
          <w:color w:val="333333"/>
          <w:spacing w:val="15"/>
          <w:kern w:val="0"/>
          <w:sz w:val="24"/>
          <w:shd w:val="clear" w:color="auto" w:fill="FFFFFF"/>
          <w:lang/>
        </w:rPr>
        <w:t>）测试及清理所有分电箱及出路指示灯内部；</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9</w:t>
      </w:r>
      <w:r>
        <w:rPr>
          <w:rFonts w:ascii="宋体" w:eastAsia="宋体" w:hAnsi="宋体" w:cs="宋体" w:hint="eastAsia"/>
          <w:color w:val="333333"/>
          <w:spacing w:val="15"/>
          <w:kern w:val="0"/>
          <w:sz w:val="24"/>
          <w:shd w:val="clear" w:color="auto" w:fill="FFFFFF"/>
          <w:lang/>
        </w:rPr>
        <w:t>）进行配电接地测试，包括量度接地导电水平；</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10</w:t>
      </w:r>
      <w:r>
        <w:rPr>
          <w:rFonts w:ascii="宋体" w:eastAsia="宋体" w:hAnsi="宋体" w:cs="宋体" w:hint="eastAsia"/>
          <w:color w:val="333333"/>
          <w:spacing w:val="15"/>
          <w:kern w:val="0"/>
          <w:sz w:val="24"/>
          <w:shd w:val="clear" w:color="auto" w:fill="FFFFFF"/>
          <w:lang/>
        </w:rPr>
        <w:t>）对电流互感器、电压互感器进行变化、极性及伏安特性等试验；</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11</w:t>
      </w:r>
      <w:r>
        <w:rPr>
          <w:rFonts w:ascii="宋体" w:eastAsia="宋体" w:hAnsi="宋体" w:cs="宋体" w:hint="eastAsia"/>
          <w:color w:val="333333"/>
          <w:spacing w:val="15"/>
          <w:kern w:val="0"/>
          <w:sz w:val="24"/>
          <w:shd w:val="clear" w:color="auto" w:fill="FFFFFF"/>
          <w:lang/>
        </w:rPr>
        <w:t>）对高压开关进行导电回路电阻、工频耐压、电动及机械操作</w:t>
      </w:r>
      <w:r>
        <w:rPr>
          <w:rFonts w:ascii="宋体" w:eastAsia="宋体" w:hAnsi="宋体" w:cs="宋体" w:hint="eastAsia"/>
          <w:color w:val="333333"/>
          <w:spacing w:val="15"/>
          <w:kern w:val="0"/>
          <w:sz w:val="24"/>
          <w:shd w:val="clear" w:color="auto" w:fill="FFFFFF"/>
          <w:lang/>
        </w:rPr>
        <w:t>性能、开关特性及低电动作等试验；</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12</w:t>
      </w:r>
      <w:r>
        <w:rPr>
          <w:rFonts w:ascii="宋体" w:eastAsia="宋体" w:hAnsi="宋体" w:cs="宋体" w:hint="eastAsia"/>
          <w:color w:val="333333"/>
          <w:spacing w:val="15"/>
          <w:kern w:val="0"/>
          <w:sz w:val="24"/>
          <w:shd w:val="clear" w:color="auto" w:fill="FFFFFF"/>
          <w:lang/>
        </w:rPr>
        <w:t>）对各低压开关进行导电回路电阻、工频耐压、操作性能检测等试验；</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13</w:t>
      </w:r>
      <w:r>
        <w:rPr>
          <w:rFonts w:ascii="宋体" w:eastAsia="宋体" w:hAnsi="宋体" w:cs="宋体" w:hint="eastAsia"/>
          <w:color w:val="333333"/>
          <w:spacing w:val="15"/>
          <w:kern w:val="0"/>
          <w:sz w:val="24"/>
          <w:shd w:val="clear" w:color="auto" w:fill="FFFFFF"/>
          <w:lang/>
        </w:rPr>
        <w:t>）对高低压母线进行工频耐压试验；</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14</w:t>
      </w:r>
      <w:r>
        <w:rPr>
          <w:rFonts w:ascii="宋体" w:eastAsia="宋体" w:hAnsi="宋体" w:cs="宋体" w:hint="eastAsia"/>
          <w:color w:val="333333"/>
          <w:spacing w:val="15"/>
          <w:kern w:val="0"/>
          <w:sz w:val="24"/>
          <w:shd w:val="clear" w:color="auto" w:fill="FFFFFF"/>
          <w:lang/>
        </w:rPr>
        <w:t>）向采购人提供年检试验报告并注明缺陷。</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1.3.2</w:t>
      </w:r>
      <w:r>
        <w:rPr>
          <w:rFonts w:ascii="宋体" w:eastAsia="宋体" w:hAnsi="宋体" w:cs="宋体" w:hint="eastAsia"/>
          <w:color w:val="333333"/>
          <w:spacing w:val="15"/>
          <w:kern w:val="0"/>
          <w:sz w:val="24"/>
          <w:shd w:val="clear" w:color="auto" w:fill="FFFFFF"/>
          <w:lang/>
        </w:rPr>
        <w:t>变压器维护及保养</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4"/>
          <w:shd w:val="clear" w:color="auto" w:fill="FFFFFF"/>
          <w:lang/>
        </w:rPr>
        <w:t>1</w:t>
      </w:r>
      <w:r>
        <w:rPr>
          <w:rFonts w:ascii="宋体" w:eastAsia="宋体" w:hAnsi="宋体" w:cs="宋体" w:hint="eastAsia"/>
          <w:b/>
          <w:bCs/>
          <w:color w:val="333333"/>
          <w:spacing w:val="15"/>
          <w:kern w:val="0"/>
          <w:sz w:val="24"/>
          <w:shd w:val="clear" w:color="auto" w:fill="FFFFFF"/>
          <w:lang/>
        </w:rPr>
        <w:t>、每月维护工作</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）检查变压器运行声音、体内温度、表面温度；</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）检查变压器室护栏有无安全禁示牌，护栏有无挂锁；</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3</w:t>
      </w:r>
      <w:r>
        <w:rPr>
          <w:rFonts w:ascii="宋体" w:eastAsia="宋体" w:hAnsi="宋体" w:cs="宋体" w:hint="eastAsia"/>
          <w:color w:val="333333"/>
          <w:spacing w:val="15"/>
          <w:kern w:val="0"/>
          <w:sz w:val="24"/>
          <w:shd w:val="clear" w:color="auto" w:fill="FFFFFF"/>
          <w:lang/>
        </w:rPr>
        <w:t>）高低侧绝缘护套是否随变压器运行温度的升高而损伤；</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4</w:t>
      </w:r>
      <w:r>
        <w:rPr>
          <w:rFonts w:ascii="宋体" w:eastAsia="宋体" w:hAnsi="宋体" w:cs="宋体" w:hint="eastAsia"/>
          <w:color w:val="333333"/>
          <w:spacing w:val="15"/>
          <w:kern w:val="0"/>
          <w:sz w:val="24"/>
          <w:shd w:val="clear" w:color="auto" w:fill="FFFFFF"/>
          <w:lang/>
        </w:rPr>
        <w:t>）检查油变压器外表是否渗油，表面烧焦等不良情况。</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4"/>
          <w:shd w:val="clear" w:color="auto" w:fill="FFFFFF"/>
          <w:lang/>
        </w:rPr>
        <w:t>2</w:t>
      </w:r>
      <w:r>
        <w:rPr>
          <w:rFonts w:ascii="宋体" w:eastAsia="宋体" w:hAnsi="宋体" w:cs="宋体" w:hint="eastAsia"/>
          <w:b/>
          <w:bCs/>
          <w:color w:val="333333"/>
          <w:spacing w:val="15"/>
          <w:kern w:val="0"/>
          <w:sz w:val="24"/>
          <w:shd w:val="clear" w:color="auto" w:fill="FFFFFF"/>
          <w:lang/>
        </w:rPr>
        <w:t>、每年检修工作</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）对变压器本体进行绝缘、直流电阻、变比、空载损耗测试、绝缘</w:t>
      </w:r>
      <w:r>
        <w:rPr>
          <w:rFonts w:ascii="宋体" w:eastAsia="宋体" w:hAnsi="宋体" w:cs="宋体" w:hint="eastAsia"/>
          <w:color w:val="333333"/>
          <w:spacing w:val="15"/>
          <w:kern w:val="0"/>
          <w:sz w:val="24"/>
          <w:shd w:val="clear" w:color="auto" w:fill="FFFFFF"/>
          <w:lang/>
        </w:rPr>
        <w:t>油、连同套管的工频耐压等试验；</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）检查有载调压装置动作情况；</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3</w:t>
      </w:r>
      <w:r>
        <w:rPr>
          <w:rFonts w:ascii="宋体" w:eastAsia="宋体" w:hAnsi="宋体" w:cs="宋体" w:hint="eastAsia"/>
          <w:color w:val="333333"/>
          <w:spacing w:val="15"/>
          <w:kern w:val="0"/>
          <w:sz w:val="24"/>
          <w:shd w:val="clear" w:color="auto" w:fill="FFFFFF"/>
          <w:lang/>
        </w:rPr>
        <w:t>）对高低侧电缆进行绝缘、耐压等试验；</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4</w:t>
      </w:r>
      <w:r>
        <w:rPr>
          <w:rFonts w:ascii="宋体" w:eastAsia="宋体" w:hAnsi="宋体" w:cs="宋体" w:hint="eastAsia"/>
          <w:color w:val="333333"/>
          <w:spacing w:val="15"/>
          <w:kern w:val="0"/>
          <w:sz w:val="24"/>
          <w:shd w:val="clear" w:color="auto" w:fill="FFFFFF"/>
          <w:lang/>
        </w:rPr>
        <w:t>）对高低侧的避雷器进行绝缘、泄露等试验；</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5</w:t>
      </w:r>
      <w:r>
        <w:rPr>
          <w:rFonts w:ascii="宋体" w:eastAsia="宋体" w:hAnsi="宋体" w:cs="宋体" w:hint="eastAsia"/>
          <w:color w:val="333333"/>
          <w:spacing w:val="15"/>
          <w:kern w:val="0"/>
          <w:sz w:val="24"/>
          <w:shd w:val="clear" w:color="auto" w:fill="FFFFFF"/>
          <w:lang/>
        </w:rPr>
        <w:t>）试验完成后出试验报告，如有问题及时向采购人报告并及时处理，以保证系统正常运行。</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1.3.3</w:t>
      </w:r>
      <w:r>
        <w:rPr>
          <w:rFonts w:ascii="宋体" w:eastAsia="宋体" w:hAnsi="宋体" w:cs="宋体" w:hint="eastAsia"/>
          <w:color w:val="333333"/>
          <w:spacing w:val="15"/>
          <w:kern w:val="0"/>
          <w:sz w:val="24"/>
          <w:shd w:val="clear" w:color="auto" w:fill="FFFFFF"/>
          <w:lang/>
        </w:rPr>
        <w:t>标准要求</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对采购方配电设备的年检预试及运行维护，完全按照国家政策和有关标准严格执行。</w:t>
      </w:r>
    </w:p>
    <w:p w:rsidR="008E6C51" w:rsidRDefault="007F7970">
      <w:pPr>
        <w:widowControl/>
        <w:shd w:val="clear" w:color="auto" w:fill="FFFFFF"/>
        <w:ind w:firstLine="20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、《电气装置安装工程电气设备交接试验标准》（</w:t>
      </w:r>
      <w:r>
        <w:rPr>
          <w:rFonts w:ascii="宋体" w:eastAsia="宋体" w:hAnsi="宋体" w:cs="宋体" w:hint="eastAsia"/>
          <w:color w:val="333333"/>
          <w:spacing w:val="15"/>
          <w:kern w:val="0"/>
          <w:sz w:val="24"/>
          <w:shd w:val="clear" w:color="auto" w:fill="FFFFFF"/>
          <w:lang/>
        </w:rPr>
        <w:t>GB50150-2016</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20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、《电力设备预防性试验规程》（</w:t>
      </w:r>
      <w:r>
        <w:rPr>
          <w:rFonts w:ascii="宋体" w:eastAsia="宋体" w:hAnsi="宋体" w:cs="宋体" w:hint="eastAsia"/>
          <w:color w:val="333333"/>
          <w:spacing w:val="15"/>
          <w:kern w:val="0"/>
          <w:sz w:val="24"/>
          <w:shd w:val="clear" w:color="auto" w:fill="FFFFFF"/>
          <w:lang/>
        </w:rPr>
        <w:t>DL/T596-1996</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24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3</w:t>
      </w:r>
      <w:r>
        <w:rPr>
          <w:rFonts w:ascii="宋体" w:eastAsia="宋体" w:hAnsi="宋体" w:cs="宋体" w:hint="eastAsia"/>
          <w:color w:val="333333"/>
          <w:spacing w:val="15"/>
          <w:kern w:val="0"/>
          <w:sz w:val="24"/>
          <w:shd w:val="clear" w:color="auto" w:fill="FFFFFF"/>
          <w:lang/>
        </w:rPr>
        <w:t>、电气装置安装工程电力变压器、油浸电抗器、互感器施工及验收规范（</w:t>
      </w:r>
      <w:r>
        <w:rPr>
          <w:rFonts w:ascii="宋体" w:eastAsia="宋体" w:hAnsi="宋体" w:cs="宋体" w:hint="eastAsia"/>
          <w:spacing w:val="15"/>
          <w:kern w:val="0"/>
          <w:sz w:val="24"/>
          <w:shd w:val="clear" w:color="auto" w:fill="FFFFFF"/>
          <w:lang/>
        </w:rPr>
        <w:t>GB 50148-2010</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20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4</w:t>
      </w:r>
      <w:r>
        <w:rPr>
          <w:rFonts w:ascii="宋体" w:eastAsia="宋体" w:hAnsi="宋体" w:cs="宋体" w:hint="eastAsia"/>
          <w:color w:val="333333"/>
          <w:spacing w:val="15"/>
          <w:kern w:val="0"/>
          <w:sz w:val="24"/>
          <w:shd w:val="clear" w:color="auto" w:fill="FFFFFF"/>
          <w:lang/>
        </w:rPr>
        <w:t>、电气装置安装工程高压电器施工及验收规范（</w:t>
      </w:r>
      <w:r>
        <w:rPr>
          <w:rFonts w:ascii="宋体" w:eastAsia="宋体" w:hAnsi="宋体" w:cs="宋体" w:hint="eastAsia"/>
          <w:color w:val="333333"/>
          <w:spacing w:val="15"/>
          <w:kern w:val="0"/>
          <w:sz w:val="24"/>
          <w:shd w:val="clear" w:color="auto" w:fill="FFFFFF"/>
          <w:lang/>
        </w:rPr>
        <w:t>GB 50147-2010</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20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5</w:t>
      </w:r>
      <w:r>
        <w:rPr>
          <w:rFonts w:ascii="宋体" w:eastAsia="宋体" w:hAnsi="宋体" w:cs="宋体" w:hint="eastAsia"/>
          <w:color w:val="333333"/>
          <w:spacing w:val="15"/>
          <w:kern w:val="0"/>
          <w:sz w:val="24"/>
          <w:shd w:val="clear" w:color="auto" w:fill="FFFFFF"/>
          <w:lang/>
        </w:rPr>
        <w:t>、电气装置安装工程母线装置施工及验收规范（</w:t>
      </w:r>
      <w:r>
        <w:rPr>
          <w:rFonts w:ascii="宋体" w:eastAsia="宋体" w:hAnsi="宋体" w:cs="宋体" w:hint="eastAsia"/>
          <w:color w:val="333333"/>
          <w:spacing w:val="15"/>
          <w:kern w:val="0"/>
          <w:sz w:val="24"/>
          <w:shd w:val="clear" w:color="auto" w:fill="FFFFFF"/>
          <w:lang/>
        </w:rPr>
        <w:t>GB 50149-2010</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20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6</w:t>
      </w:r>
      <w:r>
        <w:rPr>
          <w:rFonts w:ascii="宋体" w:eastAsia="宋体" w:hAnsi="宋体" w:cs="宋体" w:hint="eastAsia"/>
          <w:color w:val="333333"/>
          <w:spacing w:val="15"/>
          <w:kern w:val="0"/>
          <w:sz w:val="24"/>
          <w:shd w:val="clear" w:color="auto" w:fill="FFFFFF"/>
          <w:lang/>
        </w:rPr>
        <w:t>、电气装置安装工程低压电器施工及验收规范（</w:t>
      </w:r>
      <w:r>
        <w:rPr>
          <w:rFonts w:ascii="宋体" w:eastAsia="宋体" w:hAnsi="宋体" w:cs="宋体" w:hint="eastAsia"/>
          <w:spacing w:val="15"/>
          <w:kern w:val="0"/>
          <w:sz w:val="24"/>
          <w:shd w:val="clear" w:color="auto" w:fill="FFFFFF"/>
          <w:lang/>
        </w:rPr>
        <w:t>GB 50254-2014</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20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7</w:t>
      </w:r>
      <w:r>
        <w:rPr>
          <w:rFonts w:ascii="宋体" w:eastAsia="宋体" w:hAnsi="宋体" w:cs="宋体" w:hint="eastAsia"/>
          <w:color w:val="333333"/>
          <w:spacing w:val="15"/>
          <w:kern w:val="0"/>
          <w:sz w:val="24"/>
          <w:shd w:val="clear" w:color="auto" w:fill="FFFFFF"/>
          <w:lang/>
        </w:rPr>
        <w:t>、</w:t>
      </w:r>
      <w:r>
        <w:rPr>
          <w:rFonts w:ascii="宋体" w:eastAsia="宋体" w:hAnsi="宋体" w:cs="宋体" w:hint="eastAsia"/>
          <w:spacing w:val="15"/>
          <w:kern w:val="0"/>
          <w:sz w:val="24"/>
          <w:shd w:val="clear" w:color="auto" w:fill="FFFFFF"/>
          <w:lang/>
        </w:rPr>
        <w:t>《继电保护和安全自动装置技术规程》（</w:t>
      </w:r>
      <w:r>
        <w:rPr>
          <w:rFonts w:ascii="宋体" w:eastAsia="宋体" w:hAnsi="宋体" w:cs="宋体" w:hint="eastAsia"/>
          <w:spacing w:val="15"/>
          <w:kern w:val="0"/>
          <w:sz w:val="24"/>
          <w:shd w:val="clear" w:color="auto" w:fill="FFFFFF"/>
          <w:lang/>
        </w:rPr>
        <w:t>GB/T 14285-2006</w:t>
      </w:r>
      <w:r>
        <w:rPr>
          <w:rFonts w:ascii="宋体" w:eastAsia="宋体" w:hAnsi="宋体" w:cs="宋体" w:hint="eastAsia"/>
          <w:spacing w:val="15"/>
          <w:kern w:val="0"/>
          <w:sz w:val="24"/>
          <w:shd w:val="clear" w:color="auto" w:fill="FFFFFF"/>
          <w:lang/>
        </w:rPr>
        <w:t>）</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1.3.5</w:t>
      </w:r>
      <w:r>
        <w:rPr>
          <w:rFonts w:ascii="宋体" w:eastAsia="宋体" w:hAnsi="宋体" w:cs="宋体" w:hint="eastAsia"/>
          <w:color w:val="333333"/>
          <w:spacing w:val="15"/>
          <w:kern w:val="0"/>
          <w:sz w:val="24"/>
          <w:shd w:val="clear" w:color="auto" w:fill="FFFFFF"/>
          <w:lang/>
        </w:rPr>
        <w:t>其他要求</w:t>
      </w:r>
    </w:p>
    <w:p w:rsidR="008E6C51" w:rsidRDefault="007F7970">
      <w:pPr>
        <w:widowControl/>
        <w:shd w:val="clear" w:color="auto" w:fill="FFFFFF"/>
        <w:ind w:firstLine="24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1</w:t>
      </w:r>
      <w:r>
        <w:rPr>
          <w:rFonts w:ascii="宋体" w:eastAsia="宋体" w:hAnsi="宋体" w:cs="宋体" w:hint="eastAsia"/>
          <w:color w:val="333333"/>
          <w:spacing w:val="15"/>
          <w:kern w:val="0"/>
          <w:sz w:val="24"/>
          <w:shd w:val="clear" w:color="auto" w:fill="FFFFFF"/>
          <w:lang/>
        </w:rPr>
        <w:t>、提供</w:t>
      </w:r>
      <w:r>
        <w:rPr>
          <w:rFonts w:ascii="宋体" w:eastAsia="宋体" w:hAnsi="宋体" w:cs="宋体" w:hint="eastAsia"/>
          <w:color w:val="333333"/>
          <w:spacing w:val="15"/>
          <w:kern w:val="0"/>
          <w:sz w:val="24"/>
          <w:shd w:val="clear" w:color="auto" w:fill="FFFFFF"/>
          <w:lang/>
        </w:rPr>
        <w:t>24</w:t>
      </w:r>
      <w:r>
        <w:rPr>
          <w:rFonts w:ascii="宋体" w:eastAsia="宋体" w:hAnsi="宋体" w:cs="宋体" w:hint="eastAsia"/>
          <w:color w:val="333333"/>
          <w:spacing w:val="15"/>
          <w:kern w:val="0"/>
          <w:sz w:val="24"/>
          <w:shd w:val="clear" w:color="auto" w:fill="FFFFFF"/>
          <w:lang/>
        </w:rPr>
        <w:t>小时值班服务，技术人员</w:t>
      </w:r>
      <w:r>
        <w:rPr>
          <w:rFonts w:ascii="宋体" w:eastAsia="宋体" w:hAnsi="宋体" w:cs="宋体" w:hint="eastAsia"/>
          <w:color w:val="333333"/>
          <w:spacing w:val="15"/>
          <w:kern w:val="0"/>
          <w:sz w:val="24"/>
          <w:shd w:val="clear" w:color="auto" w:fill="FFFFFF"/>
          <w:lang/>
        </w:rPr>
        <w:t>3</w:t>
      </w:r>
      <w:r>
        <w:rPr>
          <w:rFonts w:ascii="宋体" w:eastAsia="宋体" w:hAnsi="宋体" w:cs="宋体" w:hint="eastAsia"/>
          <w:color w:val="333333"/>
          <w:spacing w:val="15"/>
          <w:kern w:val="0"/>
          <w:sz w:val="24"/>
          <w:shd w:val="clear" w:color="auto" w:fill="FFFFFF"/>
          <w:lang/>
        </w:rPr>
        <w:t>小时内到达现场，及时处理消除故障。对常用、紧急配件进行储备，</w:t>
      </w:r>
      <w:r>
        <w:rPr>
          <w:rFonts w:ascii="宋体" w:eastAsia="宋体" w:hAnsi="宋体" w:cs="宋体" w:hint="eastAsia"/>
          <w:color w:val="000000"/>
          <w:spacing w:val="15"/>
          <w:kern w:val="0"/>
          <w:sz w:val="24"/>
          <w:shd w:val="clear" w:color="auto" w:fill="FFFFFF"/>
          <w:lang/>
        </w:rPr>
        <w:t>及时</w:t>
      </w:r>
      <w:r>
        <w:rPr>
          <w:rFonts w:ascii="宋体" w:eastAsia="宋体" w:hAnsi="宋体" w:cs="宋体" w:hint="eastAsia"/>
          <w:color w:val="000000"/>
          <w:spacing w:val="15"/>
          <w:kern w:val="0"/>
          <w:sz w:val="24"/>
          <w:shd w:val="clear" w:color="auto" w:fill="FFFFFF"/>
          <w:lang/>
        </w:rPr>
        <w:t>消缺</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2</w:t>
      </w:r>
      <w:r>
        <w:rPr>
          <w:rFonts w:ascii="宋体" w:eastAsia="宋体" w:hAnsi="宋体" w:cs="宋体" w:hint="eastAsia"/>
          <w:color w:val="333333"/>
          <w:spacing w:val="15"/>
          <w:kern w:val="0"/>
          <w:sz w:val="24"/>
          <w:shd w:val="clear" w:color="auto" w:fill="FFFFFF"/>
          <w:lang/>
        </w:rPr>
        <w:t>、</w:t>
      </w:r>
      <w:r>
        <w:rPr>
          <w:rFonts w:ascii="宋体" w:eastAsia="宋体" w:hAnsi="宋体" w:cs="宋体" w:hint="eastAsia"/>
          <w:color w:val="333333"/>
          <w:spacing w:val="15"/>
          <w:kern w:val="0"/>
          <w:sz w:val="24"/>
          <w:shd w:val="clear" w:color="auto" w:fill="FFFFFF"/>
          <w:lang/>
        </w:rPr>
        <w:t xml:space="preserve"> </w:t>
      </w:r>
      <w:r>
        <w:rPr>
          <w:rFonts w:ascii="宋体" w:eastAsia="宋体" w:hAnsi="宋体" w:cs="宋体" w:hint="eastAsia"/>
          <w:color w:val="333333"/>
          <w:spacing w:val="15"/>
          <w:kern w:val="0"/>
          <w:sz w:val="24"/>
          <w:shd w:val="clear" w:color="auto" w:fill="FFFFFF"/>
          <w:lang/>
        </w:rPr>
        <w:t>合理安排技术人员配合采购人迎接配电设施相关检查工作，并且所有经维护保养及强检检测后的配电设施均符合供电部门的相关规定，并取得供电部门认可的检测报告。</w:t>
      </w:r>
    </w:p>
    <w:p w:rsidR="00724718" w:rsidRDefault="00724718">
      <w:pPr>
        <w:widowControl/>
        <w:jc w:val="left"/>
        <w:rPr>
          <w:rFonts w:ascii="宋体" w:eastAsia="宋体" w:hAnsi="宋体" w:cs="宋体"/>
          <w:color w:val="333333"/>
          <w:spacing w:val="15"/>
          <w:kern w:val="0"/>
          <w:sz w:val="36"/>
          <w:szCs w:val="36"/>
          <w:shd w:val="clear" w:color="auto" w:fill="FFFFFF"/>
        </w:rPr>
      </w:pPr>
      <w:r>
        <w:rPr>
          <w:rFonts w:ascii="宋体" w:eastAsia="宋体" w:hAnsi="宋体" w:cs="宋体"/>
          <w:color w:val="333333"/>
          <w:spacing w:val="15"/>
          <w:sz w:val="36"/>
          <w:szCs w:val="36"/>
          <w:shd w:val="clear" w:color="auto" w:fill="FFFFFF"/>
        </w:rPr>
        <w:br w:type="page"/>
      </w:r>
    </w:p>
    <w:p w:rsidR="008E6C51" w:rsidRDefault="007F7970">
      <w:pPr>
        <w:pStyle w:val="a3"/>
        <w:widowControl/>
        <w:shd w:val="clear" w:color="auto" w:fill="FFFFFF"/>
        <w:spacing w:beforeAutospacing="0" w:afterAutospacing="0"/>
        <w:jc w:val="center"/>
        <w:rPr>
          <w:rFonts w:ascii="微软雅黑" w:eastAsia="微软雅黑" w:hAnsi="微软雅黑" w:cs="微软雅黑"/>
          <w:color w:val="333333"/>
          <w:spacing w:val="15"/>
          <w:sz w:val="21"/>
          <w:szCs w:val="21"/>
        </w:rPr>
      </w:pPr>
      <w:r>
        <w:rPr>
          <w:rFonts w:ascii="宋体" w:eastAsia="宋体" w:hAnsi="宋体" w:cs="宋体" w:hint="eastAsia"/>
          <w:color w:val="333333"/>
          <w:spacing w:val="15"/>
          <w:sz w:val="36"/>
          <w:szCs w:val="36"/>
          <w:shd w:val="clear" w:color="auto" w:fill="FFFFFF"/>
        </w:rPr>
        <w:lastRenderedPageBreak/>
        <w:t>投</w:t>
      </w:r>
      <w:r>
        <w:rPr>
          <w:rFonts w:ascii="微软雅黑" w:eastAsia="微软雅黑" w:hAnsi="微软雅黑" w:cs="微软雅黑" w:hint="eastAsia"/>
          <w:color w:val="333333"/>
          <w:spacing w:val="15"/>
          <w:sz w:val="36"/>
          <w:szCs w:val="36"/>
          <w:shd w:val="clear" w:color="auto" w:fill="FFFFFF"/>
        </w:rPr>
        <w:t> </w:t>
      </w:r>
      <w:r>
        <w:rPr>
          <w:rFonts w:ascii="宋体" w:eastAsia="宋体" w:hAnsi="宋体" w:cs="宋体" w:hint="eastAsia"/>
          <w:color w:val="333333"/>
          <w:spacing w:val="15"/>
          <w:sz w:val="36"/>
          <w:szCs w:val="36"/>
          <w:shd w:val="clear" w:color="auto" w:fill="FFFFFF"/>
        </w:rPr>
        <w:t>标</w:t>
      </w:r>
      <w:r>
        <w:rPr>
          <w:rFonts w:ascii="微软雅黑" w:eastAsia="微软雅黑" w:hAnsi="微软雅黑" w:cs="微软雅黑" w:hint="eastAsia"/>
          <w:color w:val="333333"/>
          <w:spacing w:val="15"/>
          <w:sz w:val="36"/>
          <w:szCs w:val="36"/>
          <w:shd w:val="clear" w:color="auto" w:fill="FFFFFF"/>
        </w:rPr>
        <w:t> </w:t>
      </w:r>
      <w:r>
        <w:rPr>
          <w:rFonts w:ascii="宋体" w:eastAsia="宋体" w:hAnsi="宋体" w:cs="宋体" w:hint="eastAsia"/>
          <w:color w:val="333333"/>
          <w:spacing w:val="15"/>
          <w:sz w:val="36"/>
          <w:szCs w:val="36"/>
          <w:shd w:val="clear" w:color="auto" w:fill="FFFFFF"/>
        </w:rPr>
        <w:t>函</w:t>
      </w:r>
    </w:p>
    <w:p w:rsidR="008E6C51" w:rsidRDefault="00FF25CD">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绵竹市中医医院：</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我方全面研究了“</w:t>
      </w:r>
      <w:r>
        <w:rPr>
          <w:rFonts w:ascii="宋体" w:eastAsia="宋体" w:hAnsi="宋体" w:cs="宋体" w:hint="eastAsia"/>
          <w:color w:val="000000"/>
          <w:spacing w:val="15"/>
          <w:kern w:val="0"/>
          <w:sz w:val="28"/>
          <w:szCs w:val="28"/>
          <w:u w:val="single"/>
          <w:shd w:val="clear" w:color="auto" w:fill="FFFFFF"/>
          <w:lang/>
        </w:rPr>
        <w:t>       </w:t>
      </w:r>
      <w:r>
        <w:rPr>
          <w:rFonts w:ascii="宋体" w:eastAsia="宋体" w:hAnsi="宋体" w:cs="宋体" w:hint="eastAsia"/>
          <w:color w:val="000000"/>
          <w:spacing w:val="15"/>
          <w:kern w:val="0"/>
          <w:sz w:val="28"/>
          <w:szCs w:val="28"/>
          <w:shd w:val="clear" w:color="auto" w:fill="FFFFFF"/>
          <w:lang/>
        </w:rPr>
        <w:t>”项目谈判文件</w:t>
      </w:r>
      <w:r>
        <w:rPr>
          <w:rFonts w:ascii="宋体" w:eastAsia="宋体" w:hAnsi="宋体" w:cs="宋体" w:hint="eastAsia"/>
          <w:color w:val="000000"/>
          <w:spacing w:val="15"/>
          <w:kern w:val="0"/>
          <w:sz w:val="28"/>
          <w:szCs w:val="28"/>
          <w:shd w:val="clear" w:color="auto" w:fill="FFFFFF"/>
          <w:lang/>
        </w:rPr>
        <w:t>(</w:t>
      </w:r>
      <w:r>
        <w:rPr>
          <w:rFonts w:ascii="宋体" w:eastAsia="宋体" w:hAnsi="宋体" w:cs="宋体" w:hint="eastAsia"/>
          <w:color w:val="000000"/>
          <w:spacing w:val="15"/>
          <w:kern w:val="0"/>
          <w:sz w:val="28"/>
          <w:szCs w:val="28"/>
          <w:shd w:val="clear" w:color="auto" w:fill="FFFFFF"/>
          <w:lang/>
        </w:rPr>
        <w:t>项目编号</w:t>
      </w:r>
      <w:r>
        <w:rPr>
          <w:rFonts w:ascii="宋体" w:eastAsia="宋体" w:hAnsi="宋体" w:cs="宋体" w:hint="eastAsia"/>
          <w:color w:val="000000"/>
          <w:spacing w:val="15"/>
          <w:kern w:val="0"/>
          <w:sz w:val="28"/>
          <w:szCs w:val="28"/>
          <w:shd w:val="clear" w:color="auto" w:fill="FFFFFF"/>
          <w:lang/>
        </w:rPr>
        <w:t>:</w:t>
      </w:r>
      <w:r>
        <w:rPr>
          <w:rFonts w:ascii="宋体" w:eastAsia="宋体" w:hAnsi="宋体" w:cs="宋体" w:hint="eastAsia"/>
          <w:color w:val="000000"/>
          <w:spacing w:val="15"/>
          <w:kern w:val="0"/>
          <w:sz w:val="28"/>
          <w:szCs w:val="28"/>
          <w:u w:val="single"/>
          <w:shd w:val="clear" w:color="auto" w:fill="FFFFFF"/>
          <w:lang/>
        </w:rPr>
        <w:t>      </w:t>
      </w:r>
      <w:r>
        <w:rPr>
          <w:rFonts w:ascii="宋体" w:eastAsia="宋体" w:hAnsi="宋体" w:cs="宋体" w:hint="eastAsia"/>
          <w:color w:val="000000"/>
          <w:spacing w:val="15"/>
          <w:kern w:val="0"/>
          <w:sz w:val="28"/>
          <w:szCs w:val="28"/>
          <w:shd w:val="clear" w:color="auto" w:fill="FFFFFF"/>
          <w:lang/>
        </w:rPr>
        <w:t>)</w:t>
      </w:r>
      <w:r>
        <w:rPr>
          <w:rFonts w:ascii="宋体" w:eastAsia="宋体" w:hAnsi="宋体" w:cs="宋体" w:hint="eastAsia"/>
          <w:color w:val="000000"/>
          <w:spacing w:val="15"/>
          <w:kern w:val="0"/>
          <w:sz w:val="28"/>
          <w:szCs w:val="28"/>
          <w:shd w:val="clear" w:color="auto" w:fill="FFFFFF"/>
          <w:lang/>
        </w:rPr>
        <w:t>，决定参加贵单位组织的本项目谈判。我方授权</w:t>
      </w:r>
      <w:r>
        <w:rPr>
          <w:rFonts w:ascii="宋体" w:eastAsia="宋体" w:hAnsi="宋体" w:cs="宋体" w:hint="eastAsia"/>
          <w:color w:val="000000"/>
          <w:spacing w:val="15"/>
          <w:kern w:val="0"/>
          <w:sz w:val="28"/>
          <w:szCs w:val="28"/>
          <w:u w:val="single"/>
          <w:shd w:val="clear" w:color="auto" w:fill="FFFFFF"/>
          <w:lang/>
        </w:rPr>
        <w:t>       </w:t>
      </w:r>
      <w:r>
        <w:rPr>
          <w:rFonts w:ascii="宋体" w:eastAsia="宋体" w:hAnsi="宋体" w:cs="宋体" w:hint="eastAsia"/>
          <w:color w:val="000000"/>
          <w:spacing w:val="15"/>
          <w:kern w:val="0"/>
          <w:sz w:val="28"/>
          <w:szCs w:val="28"/>
          <w:shd w:val="clear" w:color="auto" w:fill="FFFFFF"/>
          <w:lang/>
        </w:rPr>
        <w:t>(</w:t>
      </w:r>
      <w:r>
        <w:rPr>
          <w:rFonts w:ascii="宋体" w:eastAsia="宋体" w:hAnsi="宋体" w:cs="宋体" w:hint="eastAsia"/>
          <w:color w:val="000000"/>
          <w:spacing w:val="15"/>
          <w:kern w:val="0"/>
          <w:sz w:val="28"/>
          <w:szCs w:val="28"/>
          <w:shd w:val="clear" w:color="auto" w:fill="FFFFFF"/>
          <w:lang/>
        </w:rPr>
        <w:t>姓名、职务</w:t>
      </w:r>
      <w:r>
        <w:rPr>
          <w:rFonts w:ascii="宋体" w:eastAsia="宋体" w:hAnsi="宋体" w:cs="宋体" w:hint="eastAsia"/>
          <w:color w:val="000000"/>
          <w:spacing w:val="15"/>
          <w:kern w:val="0"/>
          <w:sz w:val="28"/>
          <w:szCs w:val="28"/>
          <w:shd w:val="clear" w:color="auto" w:fill="FFFFFF"/>
          <w:lang/>
        </w:rPr>
        <w:t>)</w:t>
      </w:r>
      <w:r>
        <w:rPr>
          <w:rFonts w:ascii="宋体" w:eastAsia="宋体" w:hAnsi="宋体" w:cs="宋体" w:hint="eastAsia"/>
          <w:color w:val="000000"/>
          <w:spacing w:val="15"/>
          <w:kern w:val="0"/>
          <w:sz w:val="28"/>
          <w:szCs w:val="28"/>
          <w:shd w:val="clear" w:color="auto" w:fill="FFFFFF"/>
          <w:lang/>
        </w:rPr>
        <w:t>代表我方</w:t>
      </w:r>
      <w:r>
        <w:rPr>
          <w:rFonts w:ascii="宋体" w:eastAsia="宋体" w:hAnsi="宋体" w:cs="宋体" w:hint="eastAsia"/>
          <w:color w:val="000000"/>
          <w:spacing w:val="15"/>
          <w:kern w:val="0"/>
          <w:sz w:val="28"/>
          <w:szCs w:val="28"/>
          <w:u w:val="single"/>
          <w:shd w:val="clear" w:color="auto" w:fill="FFFFFF"/>
          <w:lang/>
        </w:rPr>
        <w:t>            </w:t>
      </w:r>
      <w:r>
        <w:rPr>
          <w:rFonts w:ascii="宋体" w:eastAsia="宋体" w:hAnsi="宋体" w:cs="宋体" w:hint="eastAsia"/>
          <w:color w:val="000000"/>
          <w:spacing w:val="15"/>
          <w:kern w:val="0"/>
          <w:sz w:val="28"/>
          <w:szCs w:val="28"/>
          <w:shd w:val="clear" w:color="auto" w:fill="FFFFFF"/>
          <w:lang/>
        </w:rPr>
        <w:t>(</w:t>
      </w:r>
      <w:r>
        <w:rPr>
          <w:rFonts w:ascii="宋体" w:eastAsia="宋体" w:hAnsi="宋体" w:cs="宋体" w:hint="eastAsia"/>
          <w:color w:val="000000"/>
          <w:spacing w:val="15"/>
          <w:kern w:val="0"/>
          <w:sz w:val="28"/>
          <w:szCs w:val="28"/>
          <w:shd w:val="clear" w:color="auto" w:fill="FFFFFF"/>
          <w:lang/>
        </w:rPr>
        <w:t>供应商名称</w:t>
      </w:r>
      <w:r>
        <w:rPr>
          <w:rFonts w:ascii="宋体" w:eastAsia="宋体" w:hAnsi="宋体" w:cs="宋体" w:hint="eastAsia"/>
          <w:color w:val="000000"/>
          <w:spacing w:val="15"/>
          <w:kern w:val="0"/>
          <w:sz w:val="28"/>
          <w:szCs w:val="28"/>
          <w:shd w:val="clear" w:color="auto" w:fill="FFFFFF"/>
          <w:lang/>
        </w:rPr>
        <w:t>)</w:t>
      </w:r>
      <w:r>
        <w:rPr>
          <w:rFonts w:ascii="宋体" w:eastAsia="宋体" w:hAnsi="宋体" w:cs="宋体" w:hint="eastAsia"/>
          <w:color w:val="000000"/>
          <w:spacing w:val="15"/>
          <w:kern w:val="0"/>
          <w:sz w:val="28"/>
          <w:szCs w:val="28"/>
          <w:shd w:val="clear" w:color="auto" w:fill="FFFFFF"/>
          <w:lang/>
        </w:rPr>
        <w:t>全权处理本项目谈判的有关事宜。</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我方投标报价为：小写：</w:t>
      </w:r>
      <w:r>
        <w:rPr>
          <w:rFonts w:ascii="宋体" w:eastAsia="宋体" w:hAnsi="宋体" w:cs="宋体" w:hint="eastAsia"/>
          <w:color w:val="000000"/>
          <w:spacing w:val="15"/>
          <w:kern w:val="0"/>
          <w:sz w:val="28"/>
          <w:szCs w:val="28"/>
          <w:u w:val="single"/>
          <w:shd w:val="clear" w:color="auto" w:fill="FFFFFF"/>
          <w:lang/>
        </w:rPr>
        <w:t>          </w:t>
      </w:r>
      <w:r>
        <w:rPr>
          <w:rFonts w:ascii="宋体" w:eastAsia="宋体" w:hAnsi="宋体" w:cs="宋体" w:hint="eastAsia"/>
          <w:color w:val="000000"/>
          <w:spacing w:val="15"/>
          <w:kern w:val="0"/>
          <w:sz w:val="28"/>
          <w:szCs w:val="28"/>
          <w:shd w:val="clear" w:color="auto" w:fill="FFFFFF"/>
          <w:lang/>
        </w:rPr>
        <w:t>大写：</w:t>
      </w:r>
      <w:r>
        <w:rPr>
          <w:rFonts w:ascii="宋体" w:eastAsia="宋体" w:hAnsi="宋体" w:cs="宋体" w:hint="eastAsia"/>
          <w:color w:val="000000"/>
          <w:spacing w:val="15"/>
          <w:kern w:val="0"/>
          <w:sz w:val="28"/>
          <w:szCs w:val="28"/>
          <w:u w:val="single"/>
          <w:shd w:val="clear" w:color="auto" w:fill="FFFFFF"/>
          <w:lang/>
        </w:rPr>
        <w:t>           </w:t>
      </w:r>
      <w:r>
        <w:rPr>
          <w:rFonts w:ascii="宋体" w:eastAsia="宋体" w:hAnsi="宋体" w:cs="宋体" w:hint="eastAsia"/>
          <w:color w:val="000000"/>
          <w:spacing w:val="15"/>
          <w:kern w:val="0"/>
          <w:sz w:val="28"/>
          <w:szCs w:val="28"/>
          <w:shd w:val="clear" w:color="auto" w:fill="FFFFFF"/>
          <w:lang/>
        </w:rPr>
        <w:t>。</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1</w:t>
      </w:r>
      <w:r>
        <w:rPr>
          <w:rFonts w:ascii="宋体" w:eastAsia="宋体" w:hAnsi="宋体" w:cs="宋体" w:hint="eastAsia"/>
          <w:color w:val="000000"/>
          <w:spacing w:val="15"/>
          <w:kern w:val="0"/>
          <w:sz w:val="28"/>
          <w:szCs w:val="28"/>
          <w:shd w:val="clear" w:color="auto" w:fill="FFFFFF"/>
          <w:lang/>
        </w:rPr>
        <w:t>、我方自愿按照谈判文件规定的各项要求向采购人提供所需货物、服务、工程。</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2</w:t>
      </w:r>
      <w:r>
        <w:rPr>
          <w:rFonts w:ascii="宋体" w:eastAsia="宋体" w:hAnsi="宋体" w:cs="宋体" w:hint="eastAsia"/>
          <w:color w:val="000000"/>
          <w:spacing w:val="15"/>
          <w:kern w:val="0"/>
          <w:sz w:val="28"/>
          <w:szCs w:val="28"/>
          <w:shd w:val="clear" w:color="auto" w:fill="FFFFFF"/>
          <w:lang/>
        </w:rPr>
        <w:t>、一旦我方成交，我方将严格履行合同规定的责任和义务，保证按采购文件要求完成项目的实施并交付采购人验收。</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3</w:t>
      </w:r>
      <w:r>
        <w:rPr>
          <w:rFonts w:ascii="宋体" w:eastAsia="宋体" w:hAnsi="宋体" w:cs="宋体" w:hint="eastAsia"/>
          <w:color w:val="000000"/>
          <w:spacing w:val="15"/>
          <w:kern w:val="0"/>
          <w:sz w:val="28"/>
          <w:szCs w:val="28"/>
          <w:shd w:val="clear" w:color="auto" w:fill="FFFFFF"/>
          <w:lang/>
        </w:rPr>
        <w:t>、我方为本项目提交的响应文件</w:t>
      </w:r>
      <w:r>
        <w:rPr>
          <w:rFonts w:ascii="宋体" w:eastAsia="宋体" w:hAnsi="宋体" w:cs="宋体" w:hint="eastAsia"/>
          <w:color w:val="000000"/>
          <w:spacing w:val="15"/>
          <w:kern w:val="0"/>
          <w:sz w:val="28"/>
          <w:szCs w:val="28"/>
          <w:shd w:val="clear" w:color="auto" w:fill="FFFFFF"/>
          <w:lang/>
        </w:rPr>
        <w:t>2</w:t>
      </w:r>
      <w:r>
        <w:rPr>
          <w:rFonts w:ascii="宋体" w:eastAsia="宋体" w:hAnsi="宋体" w:cs="宋体" w:hint="eastAsia"/>
          <w:color w:val="000000"/>
          <w:spacing w:val="15"/>
          <w:kern w:val="0"/>
          <w:sz w:val="28"/>
          <w:szCs w:val="28"/>
          <w:shd w:val="clear" w:color="auto" w:fill="FFFFFF"/>
          <w:lang/>
        </w:rPr>
        <w:t>份（</w:t>
      </w:r>
      <w:r>
        <w:rPr>
          <w:rFonts w:ascii="宋体" w:eastAsia="宋体" w:hAnsi="宋体" w:cs="宋体" w:hint="eastAsia"/>
          <w:b/>
          <w:bCs/>
          <w:color w:val="000000"/>
          <w:spacing w:val="15"/>
          <w:kern w:val="0"/>
          <w:sz w:val="28"/>
          <w:szCs w:val="28"/>
          <w:shd w:val="clear" w:color="auto" w:fill="FFFFFF"/>
          <w:lang/>
        </w:rPr>
        <w:t>中标后提供</w:t>
      </w:r>
      <w:r>
        <w:rPr>
          <w:rFonts w:ascii="宋体" w:eastAsia="宋体" w:hAnsi="宋体" w:cs="宋体" w:hint="eastAsia"/>
          <w:color w:val="000000"/>
          <w:spacing w:val="15"/>
          <w:kern w:val="0"/>
          <w:sz w:val="28"/>
          <w:szCs w:val="28"/>
          <w:shd w:val="clear" w:color="auto" w:fill="FFFFFF"/>
          <w:lang/>
        </w:rPr>
        <w:t>）。</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4</w:t>
      </w:r>
      <w:r>
        <w:rPr>
          <w:rFonts w:ascii="宋体" w:eastAsia="宋体" w:hAnsi="宋体" w:cs="宋体" w:hint="eastAsia"/>
          <w:color w:val="000000"/>
          <w:spacing w:val="15"/>
          <w:kern w:val="0"/>
          <w:sz w:val="28"/>
          <w:szCs w:val="28"/>
          <w:shd w:val="clear" w:color="auto" w:fill="FFFFFF"/>
          <w:lang/>
        </w:rPr>
        <w:t>、我方愿意提供贵单位可能另外要求的，与谈判有关的文件资料，并保证我方已提供和将要提供的文件资料是真实、准确的。</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t>6</w:t>
      </w:r>
      <w:r>
        <w:rPr>
          <w:rFonts w:ascii="宋体" w:eastAsia="宋体" w:hAnsi="宋体" w:cs="宋体" w:hint="eastAsia"/>
          <w:color w:val="000000"/>
          <w:spacing w:val="15"/>
          <w:kern w:val="0"/>
          <w:sz w:val="28"/>
          <w:szCs w:val="28"/>
          <w:shd w:val="clear" w:color="auto" w:fill="FFFFFF"/>
          <w:lang/>
        </w:rPr>
        <w:t>、我方如成交，承诺将按照谈判文件规定的付款方式、履约时间、地点、履约保证金额等内容以及商务条款严格履约，如不按谈判文件要求履约，自愿承担全部责任。</w:t>
      </w:r>
    </w:p>
    <w:p w:rsidR="008E6C51" w:rsidRDefault="007F7970">
      <w:pPr>
        <w:widowControl/>
        <w:shd w:val="clear" w:color="auto" w:fill="FFFFFF"/>
        <w:ind w:firstLine="560"/>
        <w:jc w:val="left"/>
        <w:rPr>
          <w:rFonts w:ascii="微软雅黑" w:eastAsia="微软雅黑" w:hAnsi="微软雅黑" w:cs="微软雅黑"/>
          <w:color w:val="333333"/>
          <w:spacing w:val="15"/>
          <w:szCs w:val="21"/>
        </w:rPr>
      </w:pPr>
      <w:r>
        <w:rPr>
          <w:rFonts w:ascii="宋体" w:eastAsia="宋体" w:hAnsi="宋体" w:cs="宋体" w:hint="eastAsia"/>
          <w:color w:val="000000"/>
          <w:spacing w:val="15"/>
          <w:kern w:val="0"/>
          <w:sz w:val="28"/>
          <w:szCs w:val="28"/>
          <w:shd w:val="clear" w:color="auto" w:fill="FFFFFF"/>
          <w:lang/>
        </w:rPr>
        <w:lastRenderedPageBreak/>
        <w:t>7.</w:t>
      </w:r>
      <w:r>
        <w:rPr>
          <w:rFonts w:ascii="宋体" w:eastAsia="宋体" w:hAnsi="宋体" w:cs="宋体" w:hint="eastAsia"/>
          <w:color w:val="000000"/>
          <w:spacing w:val="15"/>
          <w:kern w:val="0"/>
          <w:sz w:val="28"/>
          <w:szCs w:val="28"/>
          <w:shd w:val="clear" w:color="auto" w:fill="FFFFFF"/>
          <w:lang/>
        </w:rPr>
        <w:t>我方如用虚假</w:t>
      </w:r>
      <w:r>
        <w:rPr>
          <w:rFonts w:ascii="宋体" w:eastAsia="宋体" w:hAnsi="宋体" w:cs="宋体" w:hint="eastAsia"/>
          <w:color w:val="000000"/>
          <w:spacing w:val="15"/>
          <w:kern w:val="0"/>
          <w:sz w:val="28"/>
          <w:szCs w:val="28"/>
          <w:shd w:val="clear" w:color="auto" w:fill="FFFFFF"/>
          <w:lang/>
        </w:rPr>
        <w:t>材科或恶意方式提出质疑，将承担相应的法律责任。如有上述行为，我方将无条件承担贵单位相关的调查论证费用。</w:t>
      </w:r>
    </w:p>
    <w:p w:rsidR="008E6C51" w:rsidRDefault="007F7970">
      <w:pPr>
        <w:pStyle w:val="a3"/>
        <w:widowControl/>
        <w:shd w:val="clear" w:color="auto" w:fill="FFFFFF"/>
        <w:spacing w:beforeAutospacing="0" w:afterAutospacing="0"/>
        <w:ind w:firstLine="2700"/>
        <w:rPr>
          <w:rFonts w:ascii="微软雅黑" w:eastAsia="微软雅黑" w:hAnsi="微软雅黑" w:cs="微软雅黑"/>
          <w:color w:val="333333"/>
          <w:spacing w:val="15"/>
          <w:sz w:val="21"/>
          <w:szCs w:val="21"/>
        </w:rPr>
      </w:pPr>
      <w:r>
        <w:rPr>
          <w:rFonts w:ascii="宋体" w:eastAsia="宋体" w:hAnsi="宋体" w:cs="宋体" w:hint="eastAsia"/>
          <w:color w:val="333333"/>
          <w:spacing w:val="15"/>
          <w:shd w:val="clear" w:color="auto" w:fill="FFFFFF"/>
        </w:rPr>
        <w:t>投</w:t>
      </w:r>
      <w:r>
        <w:rPr>
          <w:rFonts w:ascii="微软雅黑" w:eastAsia="微软雅黑" w:hAnsi="微软雅黑" w:cs="微软雅黑" w:hint="eastAsia"/>
          <w:color w:val="333333"/>
          <w:spacing w:val="15"/>
          <w:shd w:val="clear" w:color="auto" w:fill="FFFFFF"/>
        </w:rPr>
        <w:t> </w:t>
      </w:r>
      <w:r>
        <w:rPr>
          <w:rFonts w:ascii="宋体" w:eastAsia="宋体" w:hAnsi="宋体" w:cs="宋体" w:hint="eastAsia"/>
          <w:color w:val="333333"/>
          <w:spacing w:val="15"/>
          <w:shd w:val="clear" w:color="auto" w:fill="FFFFFF"/>
        </w:rPr>
        <w:t>标</w:t>
      </w:r>
      <w:r>
        <w:rPr>
          <w:rFonts w:ascii="微软雅黑" w:eastAsia="微软雅黑" w:hAnsi="微软雅黑" w:cs="微软雅黑" w:hint="eastAsia"/>
          <w:color w:val="333333"/>
          <w:spacing w:val="15"/>
          <w:shd w:val="clear" w:color="auto" w:fill="FFFFFF"/>
        </w:rPr>
        <w:t> </w:t>
      </w:r>
      <w:r>
        <w:rPr>
          <w:rFonts w:ascii="宋体" w:eastAsia="宋体" w:hAnsi="宋体" w:cs="宋体" w:hint="eastAsia"/>
          <w:color w:val="333333"/>
          <w:spacing w:val="15"/>
          <w:shd w:val="clear" w:color="auto" w:fill="FFFFFF"/>
        </w:rPr>
        <w:t>人：</w:t>
      </w:r>
      <w:r>
        <w:rPr>
          <w:rFonts w:ascii="微软雅黑" w:eastAsia="微软雅黑" w:hAnsi="微软雅黑" w:cs="微软雅黑" w:hint="eastAsia"/>
          <w:color w:val="333333"/>
          <w:spacing w:val="15"/>
          <w:u w:val="single"/>
          <w:shd w:val="clear" w:color="auto" w:fill="FFFFFF"/>
        </w:rPr>
        <w:t>                            </w:t>
      </w:r>
      <w:r>
        <w:rPr>
          <w:rFonts w:ascii="宋体" w:eastAsia="宋体" w:hAnsi="宋体" w:cs="宋体" w:hint="eastAsia"/>
          <w:color w:val="333333"/>
          <w:spacing w:val="15"/>
          <w:shd w:val="clear" w:color="auto" w:fill="FFFFFF"/>
        </w:rPr>
        <w:t>（盖章）</w:t>
      </w:r>
    </w:p>
    <w:p w:rsidR="008E6C51" w:rsidRDefault="007F7970">
      <w:pPr>
        <w:pStyle w:val="a3"/>
        <w:widowControl/>
        <w:shd w:val="clear" w:color="auto" w:fill="FFFFFF"/>
        <w:spacing w:beforeAutospacing="0" w:afterAutospacing="0"/>
        <w:ind w:firstLine="2699"/>
        <w:rPr>
          <w:rFonts w:ascii="微软雅黑" w:eastAsia="微软雅黑" w:hAnsi="微软雅黑" w:cs="微软雅黑"/>
          <w:color w:val="333333"/>
          <w:spacing w:val="15"/>
          <w:sz w:val="21"/>
          <w:szCs w:val="21"/>
        </w:rPr>
      </w:pPr>
      <w:r>
        <w:rPr>
          <w:rFonts w:ascii="宋体" w:eastAsia="宋体" w:hAnsi="宋体" w:cs="宋体" w:hint="eastAsia"/>
          <w:color w:val="333333"/>
          <w:spacing w:val="15"/>
          <w:shd w:val="clear" w:color="auto" w:fill="FFFFFF"/>
        </w:rPr>
        <w:t>单位地址：</w:t>
      </w:r>
      <w:r>
        <w:rPr>
          <w:rFonts w:ascii="微软雅黑" w:eastAsia="微软雅黑" w:hAnsi="微软雅黑" w:cs="微软雅黑" w:hint="eastAsia"/>
          <w:color w:val="333333"/>
          <w:spacing w:val="15"/>
          <w:u w:val="single"/>
          <w:shd w:val="clear" w:color="auto" w:fill="FFFFFF"/>
        </w:rPr>
        <w:t>                          </w:t>
      </w:r>
    </w:p>
    <w:p w:rsidR="008E6C51" w:rsidRDefault="007F7970">
      <w:pPr>
        <w:pStyle w:val="a3"/>
        <w:widowControl/>
        <w:shd w:val="clear" w:color="auto" w:fill="FFFFFF"/>
        <w:spacing w:beforeAutospacing="0" w:afterAutospacing="0"/>
        <w:ind w:firstLine="2700"/>
        <w:jc w:val="right"/>
        <w:rPr>
          <w:rFonts w:ascii="微软雅黑" w:eastAsia="微软雅黑" w:hAnsi="微软雅黑" w:cs="微软雅黑"/>
          <w:color w:val="333333"/>
          <w:spacing w:val="15"/>
          <w:sz w:val="21"/>
          <w:szCs w:val="21"/>
        </w:rPr>
      </w:pPr>
      <w:r>
        <w:rPr>
          <w:rFonts w:ascii="宋体" w:eastAsia="宋体" w:hAnsi="宋体" w:cs="宋体" w:hint="eastAsia"/>
          <w:color w:val="333333"/>
          <w:spacing w:val="15"/>
          <w:shd w:val="clear" w:color="auto" w:fill="FFFFFF"/>
        </w:rPr>
        <w:t>法定代表人或委托代理人：</w:t>
      </w:r>
      <w:r>
        <w:rPr>
          <w:rFonts w:ascii="微软雅黑" w:eastAsia="微软雅黑" w:hAnsi="微软雅黑" w:cs="微软雅黑" w:hint="eastAsia"/>
          <w:color w:val="333333"/>
          <w:spacing w:val="15"/>
          <w:u w:val="single"/>
          <w:shd w:val="clear" w:color="auto" w:fill="FFFFFF"/>
        </w:rPr>
        <w:t>         </w:t>
      </w:r>
      <w:r>
        <w:rPr>
          <w:rFonts w:ascii="宋体" w:eastAsia="宋体" w:hAnsi="宋体" w:cs="宋体" w:hint="eastAsia"/>
          <w:color w:val="333333"/>
          <w:spacing w:val="15"/>
          <w:shd w:val="clear" w:color="auto" w:fill="FFFFFF"/>
        </w:rPr>
        <w:t>（签字或盖章）</w:t>
      </w:r>
    </w:p>
    <w:p w:rsidR="008E6C51" w:rsidRDefault="007F7970">
      <w:pPr>
        <w:pStyle w:val="a3"/>
        <w:widowControl/>
        <w:shd w:val="clear" w:color="auto" w:fill="FFFFFF"/>
        <w:spacing w:beforeAutospacing="0" w:afterAutospacing="0"/>
        <w:ind w:firstLine="2700"/>
        <w:rPr>
          <w:rFonts w:ascii="微软雅黑" w:eastAsia="微软雅黑" w:hAnsi="微软雅黑" w:cs="微软雅黑"/>
          <w:color w:val="333333"/>
          <w:spacing w:val="15"/>
          <w:sz w:val="21"/>
          <w:szCs w:val="21"/>
        </w:rPr>
      </w:pPr>
      <w:r>
        <w:rPr>
          <w:rFonts w:ascii="宋体" w:eastAsia="宋体" w:hAnsi="宋体" w:cs="宋体" w:hint="eastAsia"/>
          <w:color w:val="333333"/>
          <w:spacing w:val="15"/>
          <w:shd w:val="clear" w:color="auto" w:fill="FFFFFF"/>
        </w:rPr>
        <w:t>邮</w:t>
      </w:r>
      <w:r>
        <w:rPr>
          <w:rFonts w:ascii="微软雅黑" w:eastAsia="微软雅黑" w:hAnsi="微软雅黑" w:cs="微软雅黑" w:hint="eastAsia"/>
          <w:color w:val="333333"/>
          <w:spacing w:val="15"/>
          <w:shd w:val="clear" w:color="auto" w:fill="FFFFFF"/>
        </w:rPr>
        <w:t> </w:t>
      </w:r>
      <w:r>
        <w:rPr>
          <w:rFonts w:ascii="宋体" w:eastAsia="宋体" w:hAnsi="宋体" w:cs="宋体" w:hint="eastAsia"/>
          <w:color w:val="333333"/>
          <w:spacing w:val="15"/>
          <w:shd w:val="clear" w:color="auto" w:fill="FFFFFF"/>
        </w:rPr>
        <w:t>政</w:t>
      </w:r>
      <w:r>
        <w:rPr>
          <w:rFonts w:ascii="微软雅黑" w:eastAsia="微软雅黑" w:hAnsi="微软雅黑" w:cs="微软雅黑" w:hint="eastAsia"/>
          <w:color w:val="333333"/>
          <w:spacing w:val="15"/>
          <w:shd w:val="clear" w:color="auto" w:fill="FFFFFF"/>
        </w:rPr>
        <w:t> </w:t>
      </w:r>
      <w:r>
        <w:rPr>
          <w:rFonts w:ascii="宋体" w:eastAsia="宋体" w:hAnsi="宋体" w:cs="宋体" w:hint="eastAsia"/>
          <w:color w:val="333333"/>
          <w:spacing w:val="15"/>
          <w:shd w:val="clear" w:color="auto" w:fill="FFFFFF"/>
        </w:rPr>
        <w:t>编</w:t>
      </w:r>
      <w:r>
        <w:rPr>
          <w:rFonts w:ascii="微软雅黑" w:eastAsia="微软雅黑" w:hAnsi="微软雅黑" w:cs="微软雅黑" w:hint="eastAsia"/>
          <w:color w:val="333333"/>
          <w:spacing w:val="15"/>
          <w:shd w:val="clear" w:color="auto" w:fill="FFFFFF"/>
        </w:rPr>
        <w:t> </w:t>
      </w:r>
      <w:r>
        <w:rPr>
          <w:rFonts w:ascii="宋体" w:eastAsia="宋体" w:hAnsi="宋体" w:cs="宋体" w:hint="eastAsia"/>
          <w:color w:val="333333"/>
          <w:spacing w:val="15"/>
          <w:shd w:val="clear" w:color="auto" w:fill="FFFFFF"/>
        </w:rPr>
        <w:t>码：</w:t>
      </w:r>
      <w:r>
        <w:rPr>
          <w:rFonts w:ascii="微软雅黑" w:eastAsia="微软雅黑" w:hAnsi="微软雅黑" w:cs="微软雅黑" w:hint="eastAsia"/>
          <w:color w:val="333333"/>
          <w:spacing w:val="15"/>
          <w:u w:val="single"/>
          <w:shd w:val="clear" w:color="auto" w:fill="FFFFFF"/>
        </w:rPr>
        <w:t>          </w:t>
      </w:r>
    </w:p>
    <w:p w:rsidR="008E6C51" w:rsidRDefault="007F7970">
      <w:pPr>
        <w:pStyle w:val="a3"/>
        <w:widowControl/>
        <w:shd w:val="clear" w:color="auto" w:fill="FFFFFF"/>
        <w:spacing w:beforeAutospacing="0" w:afterAutospacing="0"/>
        <w:ind w:firstLine="2700"/>
        <w:rPr>
          <w:rFonts w:ascii="微软雅黑" w:eastAsia="微软雅黑" w:hAnsi="微软雅黑" w:cs="微软雅黑"/>
          <w:color w:val="333333"/>
          <w:spacing w:val="15"/>
          <w:sz w:val="21"/>
          <w:szCs w:val="21"/>
        </w:rPr>
      </w:pPr>
      <w:r>
        <w:rPr>
          <w:rFonts w:ascii="宋体" w:eastAsia="宋体" w:hAnsi="宋体" w:cs="宋体" w:hint="eastAsia"/>
          <w:color w:val="333333"/>
          <w:spacing w:val="15"/>
          <w:shd w:val="clear" w:color="auto" w:fill="FFFFFF"/>
        </w:rPr>
        <w:t>电话：</w:t>
      </w:r>
      <w:r>
        <w:rPr>
          <w:rFonts w:ascii="微软雅黑" w:eastAsia="微软雅黑" w:hAnsi="微软雅黑" w:cs="微软雅黑" w:hint="eastAsia"/>
          <w:color w:val="333333"/>
          <w:spacing w:val="15"/>
          <w:u w:val="single"/>
          <w:shd w:val="clear" w:color="auto" w:fill="FFFFFF"/>
        </w:rPr>
        <w:t>                </w:t>
      </w:r>
      <w:r>
        <w:rPr>
          <w:rFonts w:ascii="宋体" w:eastAsia="宋体" w:hAnsi="宋体" w:cs="宋体" w:hint="eastAsia"/>
          <w:color w:val="333333"/>
          <w:spacing w:val="15"/>
          <w:shd w:val="clear" w:color="auto" w:fill="FFFFFF"/>
        </w:rPr>
        <w:t>传真：</w:t>
      </w:r>
      <w:r>
        <w:rPr>
          <w:rFonts w:ascii="微软雅黑" w:eastAsia="微软雅黑" w:hAnsi="微软雅黑" w:cs="微软雅黑" w:hint="eastAsia"/>
          <w:color w:val="333333"/>
          <w:spacing w:val="15"/>
          <w:u w:val="single"/>
          <w:shd w:val="clear" w:color="auto" w:fill="FFFFFF"/>
        </w:rPr>
        <w:t>               </w:t>
      </w:r>
    </w:p>
    <w:p w:rsidR="008E6C51" w:rsidRDefault="007F7970">
      <w:pPr>
        <w:pStyle w:val="a3"/>
        <w:widowControl/>
        <w:shd w:val="clear" w:color="auto" w:fill="FFFFFF"/>
        <w:spacing w:beforeAutospacing="0" w:afterAutospacing="0"/>
        <w:ind w:firstLine="2700"/>
        <w:jc w:val="right"/>
        <w:rPr>
          <w:rFonts w:ascii="微软雅黑" w:eastAsia="微软雅黑" w:hAnsi="微软雅黑" w:cs="微软雅黑"/>
          <w:color w:val="333333"/>
          <w:spacing w:val="15"/>
          <w:sz w:val="21"/>
          <w:szCs w:val="21"/>
        </w:rPr>
      </w:pPr>
      <w:r>
        <w:rPr>
          <w:rFonts w:ascii="宋体" w:eastAsia="宋体" w:hAnsi="宋体" w:cs="宋体" w:hint="eastAsia"/>
          <w:color w:val="333333"/>
          <w:spacing w:val="15"/>
          <w:shd w:val="clear" w:color="auto" w:fill="FFFFFF"/>
        </w:rPr>
        <w:t>日</w:t>
      </w:r>
      <w:r>
        <w:rPr>
          <w:rFonts w:ascii="微软雅黑" w:eastAsia="微软雅黑" w:hAnsi="微软雅黑" w:cs="微软雅黑" w:hint="eastAsia"/>
          <w:color w:val="333333"/>
          <w:spacing w:val="15"/>
          <w:shd w:val="clear" w:color="auto" w:fill="FFFFFF"/>
        </w:rPr>
        <w:t>       </w:t>
      </w:r>
      <w:r>
        <w:rPr>
          <w:rFonts w:ascii="宋体" w:eastAsia="宋体" w:hAnsi="宋体" w:cs="宋体" w:hint="eastAsia"/>
          <w:color w:val="333333"/>
          <w:spacing w:val="15"/>
          <w:shd w:val="clear" w:color="auto" w:fill="FFFFFF"/>
        </w:rPr>
        <w:t>期：</w:t>
      </w:r>
      <w:r>
        <w:rPr>
          <w:rFonts w:ascii="微软雅黑" w:eastAsia="微软雅黑" w:hAnsi="微软雅黑" w:cs="微软雅黑" w:hint="eastAsia"/>
          <w:color w:val="333333"/>
          <w:spacing w:val="15"/>
          <w:u w:val="single"/>
          <w:shd w:val="clear" w:color="auto" w:fill="FFFFFF"/>
        </w:rPr>
        <w:t>         </w:t>
      </w:r>
      <w:r>
        <w:rPr>
          <w:rFonts w:ascii="宋体" w:eastAsia="宋体" w:hAnsi="宋体" w:cs="宋体" w:hint="eastAsia"/>
          <w:color w:val="333333"/>
          <w:spacing w:val="15"/>
          <w:shd w:val="clear" w:color="auto" w:fill="FFFFFF"/>
        </w:rPr>
        <w:t>年</w:t>
      </w:r>
      <w:r>
        <w:rPr>
          <w:rFonts w:ascii="微软雅黑" w:eastAsia="微软雅黑" w:hAnsi="微软雅黑" w:cs="微软雅黑" w:hint="eastAsia"/>
          <w:color w:val="333333"/>
          <w:spacing w:val="15"/>
          <w:u w:val="single"/>
          <w:shd w:val="clear" w:color="auto" w:fill="FFFFFF"/>
        </w:rPr>
        <w:t>        </w:t>
      </w:r>
      <w:r>
        <w:rPr>
          <w:rFonts w:ascii="宋体" w:eastAsia="宋体" w:hAnsi="宋体" w:cs="宋体" w:hint="eastAsia"/>
          <w:color w:val="333333"/>
          <w:spacing w:val="15"/>
          <w:shd w:val="clear" w:color="auto" w:fill="FFFFFF"/>
        </w:rPr>
        <w:t>月</w:t>
      </w:r>
      <w:r>
        <w:rPr>
          <w:rFonts w:ascii="微软雅黑" w:eastAsia="微软雅黑" w:hAnsi="微软雅黑" w:cs="微软雅黑" w:hint="eastAsia"/>
          <w:color w:val="333333"/>
          <w:spacing w:val="15"/>
          <w:u w:val="single"/>
          <w:shd w:val="clear" w:color="auto" w:fill="FFFFFF"/>
        </w:rPr>
        <w:t>         </w:t>
      </w:r>
      <w:r>
        <w:rPr>
          <w:rFonts w:ascii="宋体" w:eastAsia="宋体" w:hAnsi="宋体" w:cs="宋体" w:hint="eastAsia"/>
          <w:color w:val="333333"/>
          <w:spacing w:val="15"/>
          <w:shd w:val="clear" w:color="auto" w:fill="FFFFFF"/>
        </w:rPr>
        <w:t>日</w:t>
      </w:r>
    </w:p>
    <w:p w:rsidR="00FF25CD" w:rsidRDefault="00FF25CD">
      <w:pPr>
        <w:widowControl/>
        <w:shd w:val="clear" w:color="auto" w:fill="FFFFFF"/>
        <w:ind w:firstLine="2783"/>
        <w:jc w:val="left"/>
        <w:rPr>
          <w:rFonts w:ascii="宋体" w:eastAsia="宋体" w:hAnsi="宋体" w:cs="宋体"/>
          <w:b/>
          <w:bCs/>
          <w:color w:val="333333"/>
          <w:spacing w:val="15"/>
          <w:kern w:val="0"/>
          <w:sz w:val="28"/>
          <w:szCs w:val="28"/>
          <w:shd w:val="clear" w:color="auto" w:fill="FFFFFF"/>
          <w:lang/>
        </w:rPr>
      </w:pPr>
    </w:p>
    <w:p w:rsidR="00FF25CD" w:rsidRDefault="00FF25CD">
      <w:pPr>
        <w:widowControl/>
        <w:shd w:val="clear" w:color="auto" w:fill="FFFFFF"/>
        <w:ind w:firstLine="2783"/>
        <w:jc w:val="left"/>
        <w:rPr>
          <w:rFonts w:ascii="宋体" w:eastAsia="宋体" w:hAnsi="宋体" w:cs="宋体"/>
          <w:b/>
          <w:bCs/>
          <w:color w:val="333333"/>
          <w:spacing w:val="15"/>
          <w:kern w:val="0"/>
          <w:sz w:val="28"/>
          <w:szCs w:val="28"/>
          <w:shd w:val="clear" w:color="auto" w:fill="FFFFFF"/>
          <w:lang/>
        </w:rPr>
      </w:pPr>
    </w:p>
    <w:p w:rsidR="00FF25CD" w:rsidRDefault="00FF25CD">
      <w:pPr>
        <w:widowControl/>
        <w:shd w:val="clear" w:color="auto" w:fill="FFFFFF"/>
        <w:ind w:firstLine="2783"/>
        <w:jc w:val="left"/>
        <w:rPr>
          <w:rFonts w:ascii="宋体" w:eastAsia="宋体" w:hAnsi="宋体" w:cs="宋体"/>
          <w:b/>
          <w:bCs/>
          <w:color w:val="333333"/>
          <w:spacing w:val="15"/>
          <w:kern w:val="0"/>
          <w:sz w:val="28"/>
          <w:szCs w:val="28"/>
          <w:shd w:val="clear" w:color="auto" w:fill="FFFFFF"/>
          <w:lang/>
        </w:rPr>
      </w:pPr>
    </w:p>
    <w:p w:rsidR="00FF25CD" w:rsidRDefault="00FF25CD">
      <w:pPr>
        <w:widowControl/>
        <w:jc w:val="left"/>
        <w:rPr>
          <w:rFonts w:ascii="宋体" w:eastAsia="宋体" w:hAnsi="宋体" w:cs="宋体"/>
          <w:b/>
          <w:bCs/>
          <w:color w:val="333333"/>
          <w:spacing w:val="15"/>
          <w:kern w:val="0"/>
          <w:sz w:val="28"/>
          <w:szCs w:val="28"/>
          <w:shd w:val="clear" w:color="auto" w:fill="FFFFFF"/>
          <w:lang/>
        </w:rPr>
      </w:pPr>
      <w:r>
        <w:rPr>
          <w:rFonts w:ascii="宋体" w:eastAsia="宋体" w:hAnsi="宋体" w:cs="宋体"/>
          <w:b/>
          <w:bCs/>
          <w:color w:val="333333"/>
          <w:spacing w:val="15"/>
          <w:kern w:val="0"/>
          <w:sz w:val="28"/>
          <w:szCs w:val="28"/>
          <w:shd w:val="clear" w:color="auto" w:fill="FFFFFF"/>
          <w:lang/>
        </w:rPr>
        <w:br w:type="page"/>
      </w:r>
    </w:p>
    <w:p w:rsidR="008E6C51" w:rsidRDefault="007F7970">
      <w:pPr>
        <w:widowControl/>
        <w:shd w:val="clear" w:color="auto" w:fill="FFFFFF"/>
        <w:ind w:firstLine="2783"/>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8"/>
          <w:szCs w:val="28"/>
          <w:shd w:val="clear" w:color="auto" w:fill="FFFFFF"/>
          <w:lang/>
        </w:rPr>
        <w:lastRenderedPageBreak/>
        <w:t>法定代表人授权书</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__________________</w:t>
      </w:r>
      <w:r>
        <w:rPr>
          <w:rFonts w:ascii="宋体" w:eastAsia="宋体" w:hAnsi="宋体" w:cs="宋体" w:hint="eastAsia"/>
          <w:color w:val="333333"/>
          <w:spacing w:val="15"/>
          <w:kern w:val="0"/>
          <w:sz w:val="24"/>
          <w:shd w:val="clear" w:color="auto" w:fill="FFFFFF"/>
          <w:lang/>
        </w:rPr>
        <w:t>：</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授权声明：</w:t>
      </w:r>
      <w:r>
        <w:rPr>
          <w:rFonts w:ascii="宋体" w:eastAsia="宋体" w:hAnsi="宋体" w:cs="宋体" w:hint="eastAsia"/>
          <w:color w:val="333333"/>
          <w:spacing w:val="15"/>
          <w:kern w:val="0"/>
          <w:sz w:val="24"/>
          <w:u w:val="single"/>
          <w:shd w:val="clear" w:color="auto" w:fill="FFFFFF"/>
          <w:lang/>
        </w:rPr>
        <w:t>                     </w:t>
      </w:r>
      <w:r>
        <w:rPr>
          <w:rFonts w:ascii="宋体" w:eastAsia="宋体" w:hAnsi="宋体" w:cs="宋体" w:hint="eastAsia"/>
          <w:color w:val="333333"/>
          <w:spacing w:val="15"/>
          <w:kern w:val="0"/>
          <w:sz w:val="24"/>
          <w:shd w:val="clear" w:color="auto" w:fill="FFFFFF"/>
          <w:lang/>
        </w:rPr>
        <w:t>（投标人名称）</w:t>
      </w:r>
      <w:r>
        <w:rPr>
          <w:rFonts w:ascii="宋体" w:eastAsia="宋体" w:hAnsi="宋体" w:cs="宋体" w:hint="eastAsia"/>
          <w:color w:val="333333"/>
          <w:spacing w:val="15"/>
          <w:kern w:val="0"/>
          <w:sz w:val="24"/>
          <w:u w:val="single"/>
          <w:shd w:val="clear" w:color="auto" w:fill="FFFFFF"/>
          <w:lang/>
        </w:rPr>
        <w:t>          </w:t>
      </w:r>
      <w:r>
        <w:rPr>
          <w:rFonts w:ascii="宋体" w:eastAsia="宋体" w:hAnsi="宋体" w:cs="宋体" w:hint="eastAsia"/>
          <w:color w:val="333333"/>
          <w:spacing w:val="15"/>
          <w:kern w:val="0"/>
          <w:sz w:val="24"/>
          <w:shd w:val="clear" w:color="auto" w:fill="FFFFFF"/>
          <w:lang/>
        </w:rPr>
        <w:t>（法定代表人姓名、职务）授权</w:t>
      </w:r>
      <w:r>
        <w:rPr>
          <w:rFonts w:ascii="宋体" w:eastAsia="宋体" w:hAnsi="宋体" w:cs="宋体" w:hint="eastAsia"/>
          <w:color w:val="333333"/>
          <w:spacing w:val="15"/>
          <w:kern w:val="0"/>
          <w:sz w:val="24"/>
          <w:u w:val="single"/>
          <w:shd w:val="clear" w:color="auto" w:fill="FFFFFF"/>
          <w:lang/>
        </w:rPr>
        <w:t>                        </w:t>
      </w:r>
      <w:r>
        <w:rPr>
          <w:rFonts w:ascii="宋体" w:eastAsia="宋体" w:hAnsi="宋体" w:cs="宋体" w:hint="eastAsia"/>
          <w:color w:val="333333"/>
          <w:spacing w:val="15"/>
          <w:kern w:val="0"/>
          <w:sz w:val="24"/>
          <w:shd w:val="clear" w:color="auto" w:fill="FFFFFF"/>
          <w:lang/>
        </w:rPr>
        <w:t>（被授权人姓名、职务）为我方</w:t>
      </w:r>
      <w:r>
        <w:rPr>
          <w:rFonts w:ascii="宋体" w:eastAsia="宋体" w:hAnsi="宋体" w:cs="宋体" w:hint="eastAsia"/>
          <w:color w:val="333333"/>
          <w:spacing w:val="15"/>
          <w:kern w:val="0"/>
          <w:sz w:val="24"/>
          <w:shd w:val="clear" w:color="auto" w:fill="FFFFFF"/>
          <w:lang/>
        </w:rPr>
        <w:t xml:space="preserve"> </w:t>
      </w:r>
      <w:r>
        <w:rPr>
          <w:rFonts w:ascii="宋体" w:eastAsia="宋体" w:hAnsi="宋体" w:cs="宋体" w:hint="eastAsia"/>
          <w:color w:val="333333"/>
          <w:spacing w:val="15"/>
          <w:kern w:val="0"/>
          <w:sz w:val="24"/>
          <w:shd w:val="clear" w:color="auto" w:fill="FFFFFF"/>
          <w:lang/>
        </w:rPr>
        <w:t>“</w:t>
      </w:r>
      <w:r>
        <w:rPr>
          <w:rFonts w:ascii="宋体" w:eastAsia="宋体" w:hAnsi="宋体" w:cs="宋体" w:hint="eastAsia"/>
          <w:color w:val="333333"/>
          <w:spacing w:val="15"/>
          <w:kern w:val="0"/>
          <w:sz w:val="24"/>
          <w:u w:val="single"/>
          <w:shd w:val="clear" w:color="auto" w:fill="FFFFFF"/>
          <w:lang/>
        </w:rPr>
        <w:t>           </w:t>
      </w:r>
      <w:r>
        <w:rPr>
          <w:rFonts w:ascii="宋体" w:eastAsia="宋体" w:hAnsi="宋体" w:cs="宋体" w:hint="eastAsia"/>
          <w:color w:val="333333"/>
          <w:spacing w:val="15"/>
          <w:kern w:val="0"/>
          <w:sz w:val="24"/>
          <w:shd w:val="clear" w:color="auto" w:fill="FFFFFF"/>
          <w:lang/>
        </w:rPr>
        <w:t>”（招标编号：</w:t>
      </w:r>
      <w:r>
        <w:rPr>
          <w:rFonts w:ascii="宋体" w:eastAsia="宋体" w:hAnsi="宋体" w:cs="宋体" w:hint="eastAsia"/>
          <w:color w:val="333333"/>
          <w:spacing w:val="15"/>
          <w:kern w:val="0"/>
          <w:sz w:val="24"/>
          <w:shd w:val="clear" w:color="auto" w:fill="FFFFFF"/>
          <w:lang/>
        </w:rPr>
        <w:t>      </w:t>
      </w:r>
      <w:r>
        <w:rPr>
          <w:rFonts w:ascii="宋体" w:eastAsia="宋体" w:hAnsi="宋体" w:cs="宋体" w:hint="eastAsia"/>
          <w:color w:val="333333"/>
          <w:spacing w:val="15"/>
          <w:kern w:val="0"/>
          <w:sz w:val="24"/>
          <w:shd w:val="clear" w:color="auto" w:fill="FFFFFF"/>
          <w:lang/>
        </w:rPr>
        <w:t>）投标活动的合法代表，以我方名义全权处理该项目有关投标、签订合同以及执行合同等一切事宜。</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特此声明。</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法定代表人（签字）：</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委托代理人（签字）：</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投标人名称（盖章）：</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投标日期：</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32"/>
          <w:szCs w:val="32"/>
          <w:shd w:val="clear" w:color="auto" w:fill="FFFFFF"/>
          <w:lang/>
        </w:rPr>
        <w:t>         </w:t>
      </w:r>
      <w:r>
        <w:rPr>
          <w:rFonts w:ascii="宋体" w:eastAsia="宋体" w:hAnsi="宋体" w:cs="宋体" w:hint="eastAsia"/>
          <w:b/>
          <w:bCs/>
          <w:color w:val="333333"/>
          <w:spacing w:val="15"/>
          <w:kern w:val="0"/>
          <w:sz w:val="28"/>
          <w:szCs w:val="28"/>
          <w:shd w:val="clear" w:color="auto" w:fill="FFFFFF"/>
          <w:lang/>
        </w:rPr>
        <w:t>      </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4"/>
          <w:shd w:val="clear" w:color="auto" w:fill="FFFFFF"/>
          <w:lang/>
        </w:rPr>
        <w:t>注：（</w:t>
      </w:r>
      <w:r>
        <w:rPr>
          <w:rFonts w:ascii="宋体" w:eastAsia="宋体" w:hAnsi="宋体" w:cs="宋体" w:hint="eastAsia"/>
          <w:b/>
          <w:bCs/>
          <w:color w:val="333333"/>
          <w:spacing w:val="15"/>
          <w:kern w:val="0"/>
          <w:sz w:val="24"/>
          <w:shd w:val="clear" w:color="auto" w:fill="FFFFFF"/>
          <w:lang/>
        </w:rPr>
        <w:t>1</w:t>
      </w:r>
      <w:r>
        <w:rPr>
          <w:rFonts w:ascii="宋体" w:eastAsia="宋体" w:hAnsi="宋体" w:cs="宋体" w:hint="eastAsia"/>
          <w:b/>
          <w:bCs/>
          <w:color w:val="333333"/>
          <w:spacing w:val="15"/>
          <w:kern w:val="0"/>
          <w:sz w:val="24"/>
          <w:shd w:val="clear" w:color="auto" w:fill="FFFFFF"/>
          <w:lang/>
        </w:rPr>
        <w:t>）法定代表人不参与投标而委托代理人投标适用。</w:t>
      </w:r>
    </w:p>
    <w:p w:rsidR="008E6C51" w:rsidRDefault="007F7970">
      <w:pPr>
        <w:widowControl/>
        <w:shd w:val="clear" w:color="auto" w:fill="FFFFFF"/>
        <w:ind w:firstLine="361"/>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4"/>
          <w:shd w:val="clear" w:color="auto" w:fill="FFFFFF"/>
          <w:lang/>
        </w:rPr>
        <w:t>（</w:t>
      </w:r>
      <w:r>
        <w:rPr>
          <w:rFonts w:ascii="宋体" w:eastAsia="宋体" w:hAnsi="宋体" w:cs="宋体" w:hint="eastAsia"/>
          <w:b/>
          <w:bCs/>
          <w:color w:val="333333"/>
          <w:spacing w:val="15"/>
          <w:kern w:val="0"/>
          <w:sz w:val="24"/>
          <w:shd w:val="clear" w:color="auto" w:fill="FFFFFF"/>
          <w:lang/>
        </w:rPr>
        <w:t>2</w:t>
      </w:r>
      <w:r>
        <w:rPr>
          <w:rFonts w:ascii="宋体" w:eastAsia="宋体" w:hAnsi="宋体" w:cs="宋体" w:hint="eastAsia"/>
          <w:b/>
          <w:bCs/>
          <w:color w:val="333333"/>
          <w:spacing w:val="15"/>
          <w:kern w:val="0"/>
          <w:sz w:val="24"/>
          <w:shd w:val="clear" w:color="auto" w:fill="FFFFFF"/>
          <w:lang/>
        </w:rPr>
        <w:t>）附法定代表人、委托代理人身份证复印件加盖投标人公章</w:t>
      </w:r>
      <w:r>
        <w:rPr>
          <w:rFonts w:ascii="宋体" w:eastAsia="宋体" w:hAnsi="宋体" w:cs="宋体" w:hint="eastAsia"/>
          <w:color w:val="333333"/>
          <w:spacing w:val="15"/>
          <w:kern w:val="0"/>
          <w:sz w:val="24"/>
          <w:shd w:val="clear" w:color="auto" w:fill="FFFFFF"/>
          <w:lang/>
        </w:rPr>
        <w:t>。</w:t>
      </w:r>
    </w:p>
    <w:p w:rsidR="00FF25CD" w:rsidRDefault="00FF25CD">
      <w:pPr>
        <w:pStyle w:val="a3"/>
        <w:widowControl/>
        <w:shd w:val="clear" w:color="auto" w:fill="FFFFFF"/>
        <w:spacing w:beforeAutospacing="0" w:afterAutospacing="0"/>
        <w:jc w:val="center"/>
        <w:rPr>
          <w:rFonts w:ascii="微软雅黑" w:eastAsia="微软雅黑" w:hAnsi="微软雅黑" w:cs="微软雅黑"/>
          <w:b/>
          <w:bCs/>
          <w:color w:val="333333"/>
          <w:spacing w:val="15"/>
          <w:sz w:val="32"/>
          <w:szCs w:val="32"/>
          <w:shd w:val="clear" w:color="auto" w:fill="FFFFFF"/>
        </w:rPr>
      </w:pPr>
    </w:p>
    <w:p w:rsidR="00FF25CD" w:rsidRDefault="00FF25CD">
      <w:pPr>
        <w:pStyle w:val="a3"/>
        <w:widowControl/>
        <w:shd w:val="clear" w:color="auto" w:fill="FFFFFF"/>
        <w:spacing w:beforeAutospacing="0" w:afterAutospacing="0"/>
        <w:jc w:val="center"/>
        <w:rPr>
          <w:rFonts w:ascii="微软雅黑" w:eastAsia="微软雅黑" w:hAnsi="微软雅黑" w:cs="微软雅黑"/>
          <w:b/>
          <w:bCs/>
          <w:color w:val="333333"/>
          <w:spacing w:val="15"/>
          <w:sz w:val="32"/>
          <w:szCs w:val="32"/>
          <w:shd w:val="clear" w:color="auto" w:fill="FFFFFF"/>
        </w:rPr>
      </w:pPr>
    </w:p>
    <w:p w:rsidR="00FF25CD" w:rsidRDefault="00FF25CD">
      <w:pPr>
        <w:pStyle w:val="a3"/>
        <w:widowControl/>
        <w:shd w:val="clear" w:color="auto" w:fill="FFFFFF"/>
        <w:spacing w:beforeAutospacing="0" w:afterAutospacing="0"/>
        <w:jc w:val="center"/>
        <w:rPr>
          <w:rFonts w:ascii="微软雅黑" w:eastAsia="微软雅黑" w:hAnsi="微软雅黑" w:cs="微软雅黑"/>
          <w:b/>
          <w:bCs/>
          <w:color w:val="333333"/>
          <w:spacing w:val="15"/>
          <w:sz w:val="32"/>
          <w:szCs w:val="32"/>
          <w:shd w:val="clear" w:color="auto" w:fill="FFFFFF"/>
        </w:rPr>
      </w:pPr>
    </w:p>
    <w:p w:rsidR="00FF25CD" w:rsidRDefault="00FF25CD">
      <w:pPr>
        <w:widowControl/>
        <w:jc w:val="left"/>
        <w:rPr>
          <w:rFonts w:ascii="微软雅黑" w:eastAsia="微软雅黑" w:hAnsi="微软雅黑" w:cs="微软雅黑"/>
          <w:b/>
          <w:bCs/>
          <w:color w:val="333333"/>
          <w:spacing w:val="15"/>
          <w:kern w:val="0"/>
          <w:sz w:val="32"/>
          <w:szCs w:val="32"/>
          <w:shd w:val="clear" w:color="auto" w:fill="FFFFFF"/>
        </w:rPr>
      </w:pPr>
      <w:r>
        <w:rPr>
          <w:rFonts w:ascii="微软雅黑" w:eastAsia="微软雅黑" w:hAnsi="微软雅黑" w:cs="微软雅黑"/>
          <w:b/>
          <w:bCs/>
          <w:color w:val="333333"/>
          <w:spacing w:val="15"/>
          <w:sz w:val="32"/>
          <w:szCs w:val="32"/>
          <w:shd w:val="clear" w:color="auto" w:fill="FFFFFF"/>
        </w:rPr>
        <w:br w:type="page"/>
      </w:r>
    </w:p>
    <w:p w:rsidR="008E6C51" w:rsidRDefault="007F7970">
      <w:pPr>
        <w:pStyle w:val="a3"/>
        <w:widowControl/>
        <w:shd w:val="clear" w:color="auto" w:fill="FFFFFF"/>
        <w:spacing w:beforeAutospacing="0" w:afterAutospacing="0"/>
        <w:jc w:val="center"/>
        <w:rPr>
          <w:rFonts w:ascii="微软雅黑" w:eastAsia="微软雅黑" w:hAnsi="微软雅黑" w:cs="微软雅黑"/>
          <w:color w:val="333333"/>
          <w:spacing w:val="15"/>
          <w:sz w:val="21"/>
          <w:szCs w:val="21"/>
        </w:rPr>
      </w:pPr>
      <w:r>
        <w:rPr>
          <w:rFonts w:ascii="微软雅黑" w:eastAsia="微软雅黑" w:hAnsi="微软雅黑" w:cs="微软雅黑" w:hint="eastAsia"/>
          <w:b/>
          <w:bCs/>
          <w:color w:val="333333"/>
          <w:spacing w:val="15"/>
          <w:sz w:val="32"/>
          <w:szCs w:val="32"/>
          <w:shd w:val="clear" w:color="auto" w:fill="FFFFFF"/>
        </w:rPr>
        <w:lastRenderedPageBreak/>
        <w:t>项目运行维护方案</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8"/>
          <w:szCs w:val="28"/>
          <w:shd w:val="clear" w:color="auto" w:fill="FFFFFF"/>
          <w:lang/>
        </w:rPr>
        <w:t>格式自拟。包含不限于：</w:t>
      </w:r>
      <w:r>
        <w:rPr>
          <w:rFonts w:ascii="微软雅黑" w:eastAsia="微软雅黑" w:hAnsi="微软雅黑" w:cs="微软雅黑" w:hint="eastAsia"/>
          <w:b/>
          <w:bCs/>
          <w:color w:val="333333"/>
          <w:spacing w:val="15"/>
          <w:kern w:val="0"/>
          <w:sz w:val="28"/>
          <w:szCs w:val="28"/>
          <w:shd w:val="clear" w:color="auto" w:fill="FFFFFF"/>
          <w:lang/>
        </w:rPr>
        <w:t>1.</w:t>
      </w:r>
      <w:r>
        <w:rPr>
          <w:rFonts w:ascii="宋体" w:eastAsia="宋体" w:hAnsi="宋体" w:cs="宋体" w:hint="eastAsia"/>
          <w:b/>
          <w:bCs/>
          <w:color w:val="333333"/>
          <w:spacing w:val="15"/>
          <w:kern w:val="0"/>
          <w:sz w:val="28"/>
          <w:szCs w:val="28"/>
          <w:shd w:val="clear" w:color="auto" w:fill="FFFFFF"/>
          <w:lang/>
        </w:rPr>
        <w:t>项目概况，</w:t>
      </w:r>
      <w:r>
        <w:rPr>
          <w:rFonts w:ascii="微软雅黑" w:eastAsia="微软雅黑" w:hAnsi="微软雅黑" w:cs="微软雅黑" w:hint="eastAsia"/>
          <w:b/>
          <w:bCs/>
          <w:color w:val="333333"/>
          <w:spacing w:val="15"/>
          <w:kern w:val="0"/>
          <w:sz w:val="28"/>
          <w:szCs w:val="28"/>
          <w:shd w:val="clear" w:color="auto" w:fill="FFFFFF"/>
          <w:lang/>
        </w:rPr>
        <w:t>2</w:t>
      </w:r>
      <w:r w:rsidR="00456FFA">
        <w:rPr>
          <w:rFonts w:ascii="微软雅黑" w:eastAsia="微软雅黑" w:hAnsi="微软雅黑" w:cs="微软雅黑"/>
          <w:b/>
          <w:bCs/>
          <w:color w:val="333333"/>
          <w:spacing w:val="15"/>
          <w:kern w:val="0"/>
          <w:sz w:val="28"/>
          <w:szCs w:val="28"/>
          <w:shd w:val="clear" w:color="auto" w:fill="FFFFFF"/>
          <w:lang/>
        </w:rPr>
        <w:t>.</w:t>
      </w:r>
      <w:r>
        <w:rPr>
          <w:rFonts w:ascii="宋体" w:eastAsia="宋体" w:hAnsi="宋体" w:cs="宋体" w:hint="eastAsia"/>
          <w:b/>
          <w:bCs/>
          <w:color w:val="333333"/>
          <w:spacing w:val="15"/>
          <w:kern w:val="0"/>
          <w:sz w:val="28"/>
          <w:szCs w:val="28"/>
          <w:shd w:val="clear" w:color="auto" w:fill="FFFFFF"/>
          <w:lang/>
        </w:rPr>
        <w:t>机构设置和管理制度，</w:t>
      </w:r>
      <w:r>
        <w:rPr>
          <w:rFonts w:ascii="微软雅黑" w:eastAsia="微软雅黑" w:hAnsi="微软雅黑" w:cs="微软雅黑" w:hint="eastAsia"/>
          <w:b/>
          <w:bCs/>
          <w:color w:val="333333"/>
          <w:spacing w:val="15"/>
          <w:kern w:val="0"/>
          <w:sz w:val="28"/>
          <w:szCs w:val="28"/>
          <w:shd w:val="clear" w:color="auto" w:fill="FFFFFF"/>
          <w:lang/>
        </w:rPr>
        <w:t>3</w:t>
      </w:r>
      <w:r w:rsidR="00456FFA">
        <w:rPr>
          <w:rFonts w:ascii="微软雅黑" w:eastAsia="微软雅黑" w:hAnsi="微软雅黑" w:cs="微软雅黑"/>
          <w:b/>
          <w:bCs/>
          <w:color w:val="333333"/>
          <w:spacing w:val="15"/>
          <w:kern w:val="0"/>
          <w:sz w:val="28"/>
          <w:szCs w:val="28"/>
          <w:shd w:val="clear" w:color="auto" w:fill="FFFFFF"/>
          <w:lang/>
        </w:rPr>
        <w:t>.</w:t>
      </w:r>
      <w:r>
        <w:rPr>
          <w:rFonts w:ascii="宋体" w:eastAsia="宋体" w:hAnsi="宋体" w:cs="宋体" w:hint="eastAsia"/>
          <w:b/>
          <w:bCs/>
          <w:color w:val="333333"/>
          <w:spacing w:val="15"/>
          <w:kern w:val="0"/>
          <w:sz w:val="28"/>
          <w:szCs w:val="28"/>
          <w:shd w:val="clear" w:color="auto" w:fill="FFFFFF"/>
          <w:lang/>
        </w:rPr>
        <w:t>维护实施方案，</w:t>
      </w:r>
      <w:r>
        <w:rPr>
          <w:rFonts w:ascii="微软雅黑" w:eastAsia="微软雅黑" w:hAnsi="微软雅黑" w:cs="微软雅黑" w:hint="eastAsia"/>
          <w:b/>
          <w:bCs/>
          <w:color w:val="333333"/>
          <w:spacing w:val="15"/>
          <w:kern w:val="0"/>
          <w:sz w:val="28"/>
          <w:szCs w:val="28"/>
          <w:shd w:val="clear" w:color="auto" w:fill="FFFFFF"/>
          <w:lang/>
        </w:rPr>
        <w:t>4</w:t>
      </w:r>
      <w:r w:rsidR="00456FFA">
        <w:rPr>
          <w:rFonts w:ascii="微软雅黑" w:eastAsia="微软雅黑" w:hAnsi="微软雅黑" w:cs="微软雅黑"/>
          <w:b/>
          <w:bCs/>
          <w:color w:val="333333"/>
          <w:spacing w:val="15"/>
          <w:kern w:val="0"/>
          <w:sz w:val="28"/>
          <w:szCs w:val="28"/>
          <w:shd w:val="clear" w:color="auto" w:fill="FFFFFF"/>
          <w:lang/>
        </w:rPr>
        <w:t>.</w:t>
      </w:r>
      <w:r>
        <w:rPr>
          <w:rFonts w:ascii="宋体" w:eastAsia="宋体" w:hAnsi="宋体" w:cs="宋体" w:hint="eastAsia"/>
          <w:b/>
          <w:bCs/>
          <w:color w:val="333333"/>
          <w:spacing w:val="15"/>
          <w:kern w:val="0"/>
          <w:sz w:val="28"/>
          <w:szCs w:val="28"/>
          <w:shd w:val="clear" w:color="auto" w:fill="FFFFFF"/>
          <w:lang/>
        </w:rPr>
        <w:t>应急管理。</w:t>
      </w:r>
    </w:p>
    <w:tbl>
      <w:tblPr>
        <w:tblpPr w:vertAnchor="text" w:tblpX="67"/>
        <w:tblW w:w="8709" w:type="dxa"/>
        <w:shd w:val="clear" w:color="auto" w:fill="FFFFFF"/>
        <w:tblCellMar>
          <w:left w:w="0" w:type="dxa"/>
          <w:right w:w="0" w:type="dxa"/>
        </w:tblCellMar>
        <w:tblLook w:val="04A0"/>
      </w:tblPr>
      <w:tblGrid>
        <w:gridCol w:w="1804"/>
        <w:gridCol w:w="1633"/>
        <w:gridCol w:w="898"/>
        <w:gridCol w:w="1047"/>
        <w:gridCol w:w="1274"/>
        <w:gridCol w:w="1303"/>
        <w:gridCol w:w="734"/>
        <w:gridCol w:w="16"/>
      </w:tblGrid>
      <w:tr w:rsidR="008E6C51">
        <w:trPr>
          <w:trHeight w:val="645"/>
        </w:trPr>
        <w:tc>
          <w:tcPr>
            <w:tcW w:w="8693" w:type="dxa"/>
            <w:gridSpan w:val="7"/>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pPr>
            <w:r>
              <w:rPr>
                <w:rFonts w:ascii="宋体" w:eastAsia="宋体" w:hAnsi="宋体" w:cs="宋体" w:hint="eastAsia"/>
                <w:b/>
                <w:bCs/>
                <w:color w:val="000000"/>
                <w:spacing w:val="15"/>
                <w:kern w:val="0"/>
                <w:sz w:val="28"/>
                <w:szCs w:val="28"/>
                <w:lang/>
              </w:rPr>
              <w:t>报价清单（含税）</w:t>
            </w: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rsidTr="00E33C92">
        <w:trPr>
          <w:trHeight w:val="455"/>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名称</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型号等级</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数量</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单位</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单价（元）</w:t>
            </w: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合价（元）</w:t>
            </w: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pPr>
            <w:r>
              <w:rPr>
                <w:rFonts w:ascii="宋体" w:eastAsia="宋体" w:hAnsi="宋体" w:cs="宋体" w:hint="eastAsia"/>
                <w:color w:val="000000"/>
                <w:spacing w:val="15"/>
                <w:kern w:val="0"/>
                <w:sz w:val="24"/>
                <w:lang/>
              </w:rPr>
              <w:t>备注</w:t>
            </w: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rsidTr="00E33C92">
        <w:trPr>
          <w:trHeight w:val="379"/>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高压柜</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10KV</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456CE">
            <w:pPr>
              <w:widowControl/>
              <w:jc w:val="center"/>
              <w:textAlignment w:val="center"/>
            </w:pPr>
            <w:r>
              <w:rPr>
                <w:rFonts w:ascii="宋体" w:eastAsia="宋体" w:hAnsi="宋体" w:cs="宋体"/>
                <w:color w:val="000000"/>
                <w:spacing w:val="15"/>
                <w:kern w:val="0"/>
                <w:sz w:val="24"/>
                <w:lang/>
              </w:rPr>
              <w:t>3</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面</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变压器</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10/0.4KV</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2</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台</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断路器</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10KV</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4</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台</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电压互感器</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PT</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组</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电缆</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高压</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456CE">
            <w:pPr>
              <w:widowControl/>
              <w:jc w:val="center"/>
              <w:textAlignment w:val="center"/>
            </w:pPr>
            <w:r>
              <w:rPr>
                <w:rFonts w:ascii="宋体" w:eastAsia="宋体" w:hAnsi="宋体" w:cs="宋体"/>
                <w:color w:val="000000"/>
                <w:spacing w:val="15"/>
                <w:kern w:val="0"/>
                <w:sz w:val="24"/>
                <w:lang/>
              </w:rPr>
              <w:t>3</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段</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rsidTr="00E33C92">
        <w:trPr>
          <w:trHeight w:val="469"/>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避雷器</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HY5WS</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456CE">
            <w:pPr>
              <w:widowControl/>
              <w:jc w:val="center"/>
              <w:textAlignment w:val="center"/>
            </w:pPr>
            <w:r>
              <w:rPr>
                <w:rFonts w:ascii="宋体" w:eastAsia="宋体" w:hAnsi="宋体" w:cs="宋体"/>
                <w:color w:val="000000"/>
                <w:spacing w:val="15"/>
                <w:kern w:val="0"/>
                <w:sz w:val="24"/>
                <w:lang/>
              </w:rPr>
              <w:t>3</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套</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母排</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10KV</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系统</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直流装置</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套</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rsidTr="00E33C92">
        <w:trPr>
          <w:trHeight w:val="198"/>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接地系统</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1</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center"/>
              <w:textAlignment w:val="center"/>
            </w:pPr>
            <w:r>
              <w:rPr>
                <w:rFonts w:ascii="宋体" w:eastAsia="宋体" w:hAnsi="宋体" w:cs="宋体" w:hint="eastAsia"/>
                <w:color w:val="000000"/>
                <w:spacing w:val="15"/>
                <w:kern w:val="0"/>
                <w:sz w:val="24"/>
                <w:lang/>
              </w:rPr>
              <w:t>系统</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Pr="00E33C92" w:rsidRDefault="008E6C51"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E33C92" w:rsidTr="00E33C92">
        <w:trPr>
          <w:trHeight w:val="198"/>
        </w:trPr>
        <w:tc>
          <w:tcPr>
            <w:tcW w:w="1804" w:type="dxa"/>
            <w:tcBorders>
              <w:top w:val="single" w:sz="8" w:space="0" w:color="auto"/>
              <w:left w:val="single" w:sz="8" w:space="0" w:color="auto"/>
              <w:bottom w:val="single" w:sz="8" w:space="0" w:color="auto"/>
              <w:right w:val="single" w:sz="8" w:space="0" w:color="auto"/>
            </w:tcBorders>
            <w:shd w:val="clear" w:color="auto" w:fill="FFFFFF"/>
            <w:vAlign w:val="center"/>
          </w:tcPr>
          <w:p w:rsidR="00E33C92" w:rsidRDefault="00E33C92">
            <w:pPr>
              <w:widowControl/>
              <w:jc w:val="center"/>
              <w:textAlignment w:val="center"/>
              <w:rPr>
                <w:rFonts w:ascii="宋体" w:eastAsia="宋体" w:hAnsi="宋体" w:cs="宋体"/>
                <w:color w:val="000000"/>
                <w:spacing w:val="15"/>
                <w:kern w:val="0"/>
                <w:sz w:val="24"/>
                <w:lang/>
              </w:rPr>
            </w:pPr>
            <w:r>
              <w:rPr>
                <w:rFonts w:ascii="宋体" w:eastAsia="宋体" w:hAnsi="宋体" w:cs="宋体" w:hint="eastAsia"/>
                <w:color w:val="000000"/>
                <w:spacing w:val="15"/>
                <w:kern w:val="0"/>
                <w:sz w:val="24"/>
                <w:lang/>
              </w:rPr>
              <w:t>处理现有问题更换直流装置</w:t>
            </w:r>
          </w:p>
        </w:tc>
        <w:tc>
          <w:tcPr>
            <w:tcW w:w="1633" w:type="dxa"/>
            <w:tcBorders>
              <w:top w:val="single" w:sz="8" w:space="0" w:color="auto"/>
              <w:left w:val="single" w:sz="8" w:space="0" w:color="auto"/>
              <w:bottom w:val="single" w:sz="8" w:space="0" w:color="auto"/>
              <w:right w:val="single" w:sz="8" w:space="0" w:color="auto"/>
            </w:tcBorders>
            <w:shd w:val="clear" w:color="auto" w:fill="FFFFFF"/>
            <w:vAlign w:val="center"/>
          </w:tcPr>
          <w:p w:rsidR="00E33C92" w:rsidRPr="00E33C92" w:rsidRDefault="00E33C92" w:rsidP="00E33C92">
            <w:pPr>
              <w:widowControl/>
              <w:jc w:val="center"/>
              <w:textAlignment w:val="center"/>
              <w:rPr>
                <w:rFonts w:ascii="宋体" w:eastAsia="宋体" w:hAnsi="宋体" w:cs="宋体"/>
                <w:color w:val="000000"/>
                <w:spacing w:val="15"/>
                <w:kern w:val="0"/>
                <w:sz w:val="24"/>
                <w:lang/>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tcPr>
          <w:p w:rsidR="00E33C92" w:rsidRDefault="00E33C92">
            <w:pPr>
              <w:widowControl/>
              <w:jc w:val="center"/>
              <w:textAlignment w:val="center"/>
              <w:rPr>
                <w:rFonts w:ascii="宋体" w:eastAsia="宋体" w:hAnsi="宋体" w:cs="宋体"/>
                <w:color w:val="000000"/>
                <w:spacing w:val="15"/>
                <w:kern w:val="0"/>
                <w:sz w:val="24"/>
                <w:lang/>
              </w:rPr>
            </w:pPr>
            <w:r>
              <w:rPr>
                <w:rFonts w:ascii="宋体" w:eastAsia="宋体" w:hAnsi="宋体" w:cs="宋体" w:hint="eastAsia"/>
                <w:color w:val="000000"/>
                <w:spacing w:val="15"/>
                <w:kern w:val="0"/>
                <w:sz w:val="24"/>
                <w:lang/>
              </w:rPr>
              <w:t>1</w:t>
            </w:r>
          </w:p>
        </w:tc>
        <w:tc>
          <w:tcPr>
            <w:tcW w:w="1047" w:type="dxa"/>
            <w:tcBorders>
              <w:top w:val="single" w:sz="8" w:space="0" w:color="auto"/>
              <w:left w:val="single" w:sz="8" w:space="0" w:color="auto"/>
              <w:bottom w:val="single" w:sz="8" w:space="0" w:color="auto"/>
              <w:right w:val="single" w:sz="8" w:space="0" w:color="auto"/>
            </w:tcBorders>
            <w:shd w:val="clear" w:color="auto" w:fill="FFFFFF"/>
            <w:vAlign w:val="center"/>
          </w:tcPr>
          <w:p w:rsidR="00E33C92" w:rsidRDefault="00E33C92">
            <w:pPr>
              <w:widowControl/>
              <w:jc w:val="center"/>
              <w:textAlignment w:val="center"/>
              <w:rPr>
                <w:rFonts w:ascii="宋体" w:eastAsia="宋体" w:hAnsi="宋体" w:cs="宋体"/>
                <w:color w:val="000000"/>
                <w:spacing w:val="15"/>
                <w:kern w:val="0"/>
                <w:sz w:val="24"/>
                <w:lang/>
              </w:rPr>
            </w:pPr>
            <w:r>
              <w:rPr>
                <w:rFonts w:ascii="宋体" w:eastAsia="宋体" w:hAnsi="宋体" w:cs="宋体" w:hint="eastAsia"/>
                <w:color w:val="000000"/>
                <w:spacing w:val="15"/>
                <w:kern w:val="0"/>
                <w:sz w:val="24"/>
                <w:lang/>
              </w:rPr>
              <w:t>套</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E33C92" w:rsidRPr="00E33C92" w:rsidRDefault="00E33C92" w:rsidP="00E33C92">
            <w:pPr>
              <w:widowControl/>
              <w:jc w:val="center"/>
              <w:textAlignment w:val="center"/>
              <w:rPr>
                <w:rFonts w:ascii="宋体" w:eastAsia="宋体" w:hAnsi="宋体" w:cs="宋体"/>
                <w:color w:val="000000"/>
                <w:spacing w:val="15"/>
                <w:kern w:val="0"/>
                <w:sz w:val="24"/>
                <w:lang/>
              </w:rPr>
            </w:pP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E33C92" w:rsidRPr="00E33C92" w:rsidRDefault="00E33C92" w:rsidP="00E33C92">
            <w:pPr>
              <w:widowControl/>
              <w:jc w:val="center"/>
              <w:textAlignment w:val="center"/>
              <w:rPr>
                <w:rFonts w:ascii="宋体" w:eastAsia="宋体" w:hAnsi="宋体" w:cs="宋体"/>
                <w:color w:val="000000"/>
                <w:spacing w:val="15"/>
                <w:kern w:val="0"/>
                <w:sz w:val="24"/>
                <w:lang/>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E33C92" w:rsidRPr="00E33C92" w:rsidRDefault="00E33C92" w:rsidP="00E33C92">
            <w:pPr>
              <w:widowControl/>
              <w:jc w:val="center"/>
              <w:textAlignment w:val="center"/>
              <w:rPr>
                <w:rFonts w:ascii="宋体" w:eastAsia="宋体" w:hAnsi="宋体" w:cs="宋体"/>
                <w:color w:val="000000"/>
                <w:spacing w:val="15"/>
                <w:kern w:val="0"/>
                <w:sz w:val="24"/>
                <w:lang/>
              </w:rPr>
            </w:pPr>
          </w:p>
        </w:tc>
        <w:tc>
          <w:tcPr>
            <w:tcW w:w="16" w:type="dxa"/>
            <w:tcBorders>
              <w:top w:val="nil"/>
              <w:left w:val="nil"/>
              <w:bottom w:val="nil"/>
              <w:right w:val="nil"/>
            </w:tcBorders>
            <w:shd w:val="clear" w:color="auto" w:fill="FFFFFF"/>
            <w:vAlign w:val="center"/>
          </w:tcPr>
          <w:p w:rsidR="00E33C92" w:rsidRDefault="00E33C92">
            <w:pPr>
              <w:rPr>
                <w:rFonts w:ascii="微软雅黑" w:eastAsia="微软雅黑" w:hAnsi="微软雅黑" w:cs="微软雅黑"/>
                <w:color w:val="333333"/>
                <w:spacing w:val="15"/>
                <w:szCs w:val="21"/>
              </w:rPr>
            </w:pPr>
          </w:p>
        </w:tc>
      </w:tr>
      <w:tr w:rsidR="008E6C51">
        <w:trPr>
          <w:trHeight w:val="645"/>
        </w:trPr>
        <w:tc>
          <w:tcPr>
            <w:tcW w:w="6656"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right"/>
            </w:pPr>
            <w:r>
              <w:rPr>
                <w:rFonts w:ascii="宋体" w:eastAsia="宋体" w:hAnsi="宋体" w:cs="宋体" w:hint="eastAsia"/>
                <w:color w:val="000000"/>
                <w:spacing w:val="15"/>
                <w:kern w:val="0"/>
                <w:sz w:val="24"/>
                <w:lang/>
              </w:rPr>
              <w:t>合计小写</w:t>
            </w:r>
          </w:p>
        </w:tc>
        <w:tc>
          <w:tcPr>
            <w:tcW w:w="1303"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8E6C51">
            <w:pPr>
              <w:rPr>
                <w:rFonts w:ascii="微软雅黑" w:eastAsia="微软雅黑" w:hAnsi="微软雅黑" w:cs="微软雅黑"/>
                <w:color w:val="333333"/>
                <w:spacing w:val="15"/>
                <w:szCs w:val="21"/>
              </w:rPr>
            </w:pP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8E6C51">
            <w:pPr>
              <w:rPr>
                <w:rFonts w:ascii="微软雅黑" w:eastAsia="微软雅黑" w:hAnsi="微软雅黑" w:cs="微软雅黑"/>
                <w:color w:val="333333"/>
                <w:spacing w:val="15"/>
                <w:szCs w:val="21"/>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7959" w:type="dxa"/>
            <w:gridSpan w:val="6"/>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right"/>
            </w:pPr>
            <w:r>
              <w:rPr>
                <w:rFonts w:ascii="宋体" w:eastAsia="宋体" w:hAnsi="宋体" w:cs="宋体" w:hint="eastAsia"/>
                <w:b/>
                <w:bCs/>
                <w:color w:val="000000"/>
                <w:spacing w:val="15"/>
                <w:kern w:val="0"/>
                <w:sz w:val="24"/>
                <w:lang/>
              </w:rPr>
              <w:t>合计大写：元整</w:t>
            </w:r>
          </w:p>
        </w:tc>
        <w:tc>
          <w:tcPr>
            <w:tcW w:w="734" w:type="dxa"/>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8E6C51">
            <w:pPr>
              <w:rPr>
                <w:rFonts w:ascii="微软雅黑" w:eastAsia="微软雅黑" w:hAnsi="微软雅黑" w:cs="微软雅黑"/>
                <w:color w:val="333333"/>
                <w:spacing w:val="15"/>
                <w:szCs w:val="21"/>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645"/>
        </w:trPr>
        <w:tc>
          <w:tcPr>
            <w:tcW w:w="8693" w:type="dxa"/>
            <w:gridSpan w:val="7"/>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7F7970">
            <w:pPr>
              <w:widowControl/>
              <w:jc w:val="left"/>
            </w:pPr>
            <w:r>
              <w:rPr>
                <w:rFonts w:ascii="宋体" w:eastAsia="宋体" w:hAnsi="宋体" w:cs="宋体" w:hint="eastAsia"/>
                <w:b/>
                <w:bCs/>
                <w:color w:val="333333"/>
                <w:spacing w:val="15"/>
                <w:kern w:val="0"/>
                <w:sz w:val="24"/>
                <w:lang/>
              </w:rPr>
              <w:t>报价说明：</w:t>
            </w:r>
          </w:p>
          <w:p w:rsidR="008E6C51" w:rsidRDefault="007F7970">
            <w:pPr>
              <w:widowControl/>
              <w:jc w:val="left"/>
            </w:pPr>
            <w:r>
              <w:rPr>
                <w:rFonts w:ascii="宋体" w:eastAsia="宋体" w:hAnsi="宋体" w:cs="宋体" w:hint="eastAsia"/>
                <w:b/>
                <w:bCs/>
                <w:color w:val="333333"/>
                <w:spacing w:val="15"/>
                <w:kern w:val="0"/>
                <w:sz w:val="24"/>
                <w:lang/>
              </w:rPr>
              <w:t>1</w:t>
            </w:r>
            <w:r>
              <w:rPr>
                <w:rFonts w:ascii="宋体" w:eastAsia="宋体" w:hAnsi="宋体" w:cs="宋体" w:hint="eastAsia"/>
                <w:b/>
                <w:bCs/>
                <w:color w:val="333333"/>
                <w:spacing w:val="15"/>
                <w:kern w:val="0"/>
                <w:sz w:val="24"/>
                <w:lang/>
              </w:rPr>
              <w:t>包括不限于以上设备，投标人联系总务科进行现场查勘</w:t>
            </w:r>
            <w:r w:rsidR="00456FFA">
              <w:rPr>
                <w:rFonts w:ascii="宋体" w:eastAsia="宋体" w:hAnsi="宋体" w:cs="宋体" w:hint="eastAsia"/>
                <w:b/>
                <w:bCs/>
                <w:color w:val="333333"/>
                <w:spacing w:val="15"/>
                <w:kern w:val="0"/>
                <w:sz w:val="24"/>
                <w:lang/>
              </w:rPr>
              <w:t>，查勘联系人：高女士，联系电话：1</w:t>
            </w:r>
            <w:r w:rsidR="00456FFA">
              <w:rPr>
                <w:rFonts w:ascii="宋体" w:eastAsia="宋体" w:hAnsi="宋体" w:cs="宋体"/>
                <w:b/>
                <w:bCs/>
                <w:color w:val="333333"/>
                <w:spacing w:val="15"/>
                <w:kern w:val="0"/>
                <w:sz w:val="24"/>
                <w:lang/>
              </w:rPr>
              <w:t>3990218582</w:t>
            </w:r>
            <w:r>
              <w:rPr>
                <w:rFonts w:ascii="宋体" w:eastAsia="宋体" w:hAnsi="宋体" w:cs="宋体" w:hint="eastAsia"/>
                <w:b/>
                <w:bCs/>
                <w:color w:val="333333"/>
                <w:spacing w:val="15"/>
                <w:kern w:val="0"/>
                <w:sz w:val="24"/>
                <w:lang/>
              </w:rPr>
              <w:t>。</w:t>
            </w:r>
          </w:p>
          <w:p w:rsidR="008E6C51" w:rsidRDefault="007F7970">
            <w:pPr>
              <w:widowControl/>
              <w:jc w:val="left"/>
            </w:pPr>
            <w:r>
              <w:rPr>
                <w:rFonts w:ascii="宋体" w:eastAsia="宋体" w:hAnsi="宋体" w:cs="宋体" w:hint="eastAsia"/>
                <w:b/>
                <w:bCs/>
                <w:color w:val="333333"/>
                <w:spacing w:val="15"/>
                <w:kern w:val="0"/>
                <w:sz w:val="24"/>
                <w:lang/>
              </w:rPr>
              <w:t>2</w:t>
            </w:r>
            <w:r>
              <w:rPr>
                <w:rFonts w:ascii="宋体" w:eastAsia="宋体" w:hAnsi="宋体" w:cs="宋体" w:hint="eastAsia"/>
                <w:b/>
                <w:bCs/>
                <w:color w:val="333333"/>
                <w:spacing w:val="15"/>
                <w:kern w:val="0"/>
                <w:sz w:val="24"/>
                <w:lang/>
              </w:rPr>
              <w:t>包含配电设备常规运维和年检。</w:t>
            </w:r>
          </w:p>
          <w:p w:rsidR="008E6C51" w:rsidRDefault="007F7970">
            <w:pPr>
              <w:widowControl/>
              <w:jc w:val="left"/>
            </w:pPr>
            <w:r>
              <w:rPr>
                <w:rFonts w:ascii="宋体" w:eastAsia="宋体" w:hAnsi="宋体" w:cs="宋体" w:hint="eastAsia"/>
                <w:b/>
                <w:bCs/>
                <w:color w:val="333333"/>
                <w:spacing w:val="15"/>
                <w:kern w:val="0"/>
                <w:sz w:val="24"/>
                <w:lang/>
              </w:rPr>
              <w:t>3.</w:t>
            </w:r>
            <w:r>
              <w:rPr>
                <w:rFonts w:ascii="宋体" w:eastAsia="宋体" w:hAnsi="宋体" w:cs="宋体" w:hint="eastAsia"/>
                <w:b/>
                <w:bCs/>
                <w:color w:val="333333"/>
                <w:spacing w:val="15"/>
                <w:kern w:val="0"/>
                <w:sz w:val="24"/>
                <w:lang/>
              </w:rPr>
              <w:t>包含安全工器具运输检验费用。</w:t>
            </w:r>
          </w:p>
          <w:p w:rsidR="008E6C51" w:rsidRDefault="007F7970">
            <w:pPr>
              <w:widowControl/>
              <w:jc w:val="left"/>
            </w:pPr>
            <w:r>
              <w:rPr>
                <w:rFonts w:ascii="宋体" w:eastAsia="宋体" w:hAnsi="宋体" w:cs="宋体" w:hint="eastAsia"/>
                <w:b/>
                <w:bCs/>
                <w:color w:val="333333"/>
                <w:spacing w:val="15"/>
                <w:kern w:val="0"/>
                <w:sz w:val="24"/>
                <w:lang/>
              </w:rPr>
              <w:t>4.</w:t>
            </w:r>
            <w:r>
              <w:rPr>
                <w:rFonts w:ascii="宋体" w:eastAsia="宋体" w:hAnsi="宋体" w:cs="宋体" w:hint="eastAsia"/>
                <w:b/>
                <w:bCs/>
                <w:color w:val="333333"/>
                <w:spacing w:val="15"/>
                <w:kern w:val="0"/>
                <w:sz w:val="24"/>
                <w:lang/>
              </w:rPr>
              <w:t>常规运维和年检包含：</w:t>
            </w:r>
            <w:r>
              <w:rPr>
                <w:rFonts w:ascii="宋体" w:eastAsia="宋体" w:hAnsi="宋体" w:cs="宋体" w:hint="eastAsia"/>
                <w:b/>
                <w:bCs/>
                <w:color w:val="333333"/>
                <w:spacing w:val="15"/>
                <w:kern w:val="0"/>
                <w:sz w:val="24"/>
                <w:lang/>
              </w:rPr>
              <w:t>(1)</w:t>
            </w:r>
            <w:r>
              <w:rPr>
                <w:rFonts w:ascii="宋体" w:eastAsia="宋体" w:hAnsi="宋体" w:cs="宋体" w:hint="eastAsia"/>
                <w:b/>
                <w:bCs/>
                <w:color w:val="333333"/>
                <w:spacing w:val="15"/>
                <w:kern w:val="0"/>
                <w:sz w:val="24"/>
                <w:lang/>
              </w:rPr>
              <w:t>每季度一次巡视（</w:t>
            </w:r>
            <w:r>
              <w:rPr>
                <w:rFonts w:ascii="宋体" w:eastAsia="宋体" w:hAnsi="宋体" w:cs="宋体" w:hint="eastAsia"/>
                <w:b/>
                <w:bCs/>
                <w:color w:val="333333"/>
                <w:spacing w:val="15"/>
                <w:kern w:val="0"/>
                <w:sz w:val="24"/>
                <w:lang/>
              </w:rPr>
              <w:t>2</w:t>
            </w:r>
            <w:r>
              <w:rPr>
                <w:rFonts w:ascii="宋体" w:eastAsia="宋体" w:hAnsi="宋体" w:cs="宋体" w:hint="eastAsia"/>
                <w:b/>
                <w:bCs/>
                <w:color w:val="333333"/>
                <w:spacing w:val="15"/>
                <w:kern w:val="0"/>
                <w:sz w:val="24"/>
                <w:lang/>
              </w:rPr>
              <w:t>）每年不小于</w:t>
            </w:r>
            <w:r>
              <w:rPr>
                <w:rFonts w:ascii="宋体" w:eastAsia="宋体" w:hAnsi="宋体" w:cs="宋体" w:hint="eastAsia"/>
                <w:b/>
                <w:bCs/>
                <w:color w:val="333333"/>
                <w:spacing w:val="15"/>
                <w:kern w:val="0"/>
                <w:sz w:val="24"/>
                <w:lang/>
              </w:rPr>
              <w:t>2</w:t>
            </w:r>
            <w:r>
              <w:rPr>
                <w:rFonts w:ascii="宋体" w:eastAsia="宋体" w:hAnsi="宋体" w:cs="宋体" w:hint="eastAsia"/>
                <w:b/>
                <w:bCs/>
                <w:color w:val="333333"/>
                <w:spacing w:val="15"/>
                <w:kern w:val="0"/>
                <w:sz w:val="24"/>
                <w:lang/>
              </w:rPr>
              <w:t>次特殊巡查（</w:t>
            </w:r>
            <w:r>
              <w:rPr>
                <w:rFonts w:ascii="宋体" w:eastAsia="宋体" w:hAnsi="宋体" w:cs="宋体" w:hint="eastAsia"/>
                <w:b/>
                <w:bCs/>
                <w:color w:val="333333"/>
                <w:spacing w:val="15"/>
                <w:kern w:val="0"/>
                <w:sz w:val="24"/>
                <w:lang/>
              </w:rPr>
              <w:t>3</w:t>
            </w:r>
            <w:r>
              <w:rPr>
                <w:rFonts w:ascii="宋体" w:eastAsia="宋体" w:hAnsi="宋体" w:cs="宋体" w:hint="eastAsia"/>
                <w:b/>
                <w:bCs/>
                <w:color w:val="333333"/>
                <w:spacing w:val="15"/>
                <w:kern w:val="0"/>
                <w:sz w:val="24"/>
                <w:lang/>
              </w:rPr>
              <w:t>）设备每年一次的年检预试（</w:t>
            </w:r>
            <w:r>
              <w:rPr>
                <w:rFonts w:ascii="宋体" w:eastAsia="宋体" w:hAnsi="宋体" w:cs="宋体" w:hint="eastAsia"/>
                <w:b/>
                <w:bCs/>
                <w:color w:val="333333"/>
                <w:spacing w:val="15"/>
                <w:kern w:val="0"/>
                <w:sz w:val="24"/>
                <w:lang/>
              </w:rPr>
              <w:t>4</w:t>
            </w:r>
            <w:r>
              <w:rPr>
                <w:rFonts w:ascii="宋体" w:eastAsia="宋体" w:hAnsi="宋体" w:cs="宋体" w:hint="eastAsia"/>
                <w:b/>
                <w:bCs/>
                <w:color w:val="333333"/>
                <w:spacing w:val="15"/>
                <w:kern w:val="0"/>
                <w:sz w:val="24"/>
                <w:lang/>
              </w:rPr>
              <w:t>）设备定期轮换（</w:t>
            </w:r>
            <w:r>
              <w:rPr>
                <w:rFonts w:ascii="宋体" w:eastAsia="宋体" w:hAnsi="宋体" w:cs="宋体" w:hint="eastAsia"/>
                <w:b/>
                <w:bCs/>
                <w:color w:val="333333"/>
                <w:spacing w:val="15"/>
                <w:kern w:val="0"/>
                <w:sz w:val="24"/>
                <w:lang/>
              </w:rPr>
              <w:t>5</w:t>
            </w:r>
            <w:r>
              <w:rPr>
                <w:rFonts w:ascii="宋体" w:eastAsia="宋体" w:hAnsi="宋体" w:cs="宋体" w:hint="eastAsia"/>
                <w:b/>
                <w:bCs/>
                <w:color w:val="333333"/>
                <w:spacing w:val="15"/>
                <w:kern w:val="0"/>
                <w:sz w:val="24"/>
                <w:lang/>
              </w:rPr>
              <w:t>）一般隐患处理（不停电）（</w:t>
            </w:r>
            <w:r>
              <w:rPr>
                <w:rFonts w:ascii="宋体" w:eastAsia="宋体" w:hAnsi="宋体" w:cs="宋体" w:hint="eastAsia"/>
                <w:b/>
                <w:bCs/>
                <w:color w:val="333333"/>
                <w:spacing w:val="15"/>
                <w:kern w:val="0"/>
                <w:sz w:val="24"/>
                <w:lang/>
              </w:rPr>
              <w:t>6</w:t>
            </w:r>
            <w:r>
              <w:rPr>
                <w:rFonts w:ascii="宋体" w:eastAsia="宋体" w:hAnsi="宋体" w:cs="宋体" w:hint="eastAsia"/>
                <w:b/>
                <w:bCs/>
                <w:color w:val="333333"/>
                <w:spacing w:val="15"/>
                <w:kern w:val="0"/>
                <w:sz w:val="24"/>
                <w:lang/>
              </w:rPr>
              <w:t>）重大隐患处理（停电工作）（</w:t>
            </w:r>
            <w:r>
              <w:rPr>
                <w:rFonts w:ascii="宋体" w:eastAsia="宋体" w:hAnsi="宋体" w:cs="宋体" w:hint="eastAsia"/>
                <w:b/>
                <w:bCs/>
                <w:color w:val="333333"/>
                <w:spacing w:val="15"/>
                <w:kern w:val="0"/>
                <w:sz w:val="24"/>
                <w:lang/>
              </w:rPr>
              <w:t>7</w:t>
            </w:r>
            <w:r>
              <w:rPr>
                <w:rFonts w:ascii="宋体" w:eastAsia="宋体" w:hAnsi="宋体" w:cs="宋体" w:hint="eastAsia"/>
                <w:b/>
                <w:bCs/>
                <w:color w:val="333333"/>
                <w:spacing w:val="15"/>
                <w:kern w:val="0"/>
                <w:sz w:val="24"/>
                <w:lang/>
              </w:rPr>
              <w:t>）应急抢修（</w:t>
            </w:r>
            <w:r>
              <w:rPr>
                <w:rFonts w:ascii="宋体" w:eastAsia="宋体" w:hAnsi="宋体" w:cs="宋体" w:hint="eastAsia"/>
                <w:b/>
                <w:bCs/>
                <w:color w:val="333333"/>
                <w:spacing w:val="15"/>
                <w:kern w:val="0"/>
                <w:sz w:val="24"/>
                <w:lang/>
              </w:rPr>
              <w:t>8</w:t>
            </w:r>
            <w:r>
              <w:rPr>
                <w:rFonts w:ascii="宋体" w:eastAsia="宋体" w:hAnsi="宋体" w:cs="宋体" w:hint="eastAsia"/>
                <w:b/>
                <w:bCs/>
                <w:color w:val="333333"/>
                <w:spacing w:val="15"/>
                <w:kern w:val="0"/>
                <w:sz w:val="24"/>
                <w:lang/>
              </w:rPr>
              <w:t>）保电活动（</w:t>
            </w:r>
            <w:r>
              <w:rPr>
                <w:rFonts w:ascii="宋体" w:eastAsia="宋体" w:hAnsi="宋体" w:cs="宋体" w:hint="eastAsia"/>
                <w:b/>
                <w:bCs/>
                <w:color w:val="333333"/>
                <w:spacing w:val="15"/>
                <w:kern w:val="0"/>
                <w:sz w:val="24"/>
                <w:lang/>
              </w:rPr>
              <w:t>9</w:t>
            </w:r>
            <w:r>
              <w:rPr>
                <w:rFonts w:ascii="宋体" w:eastAsia="宋体" w:hAnsi="宋体" w:cs="宋体" w:hint="eastAsia"/>
                <w:b/>
                <w:bCs/>
                <w:color w:val="333333"/>
                <w:spacing w:val="15"/>
                <w:kern w:val="0"/>
                <w:sz w:val="24"/>
                <w:lang/>
              </w:rPr>
              <w:t>）月运维巡检记录（</w:t>
            </w:r>
            <w:r>
              <w:rPr>
                <w:rFonts w:ascii="宋体" w:eastAsia="宋体" w:hAnsi="宋体" w:cs="宋体" w:hint="eastAsia"/>
                <w:b/>
                <w:bCs/>
                <w:color w:val="333333"/>
                <w:spacing w:val="15"/>
                <w:kern w:val="0"/>
                <w:sz w:val="24"/>
                <w:lang/>
              </w:rPr>
              <w:t>10</w:t>
            </w:r>
            <w:r>
              <w:rPr>
                <w:rFonts w:ascii="宋体" w:eastAsia="宋体" w:hAnsi="宋体" w:cs="宋体" w:hint="eastAsia"/>
                <w:b/>
                <w:bCs/>
                <w:color w:val="333333"/>
                <w:spacing w:val="15"/>
                <w:kern w:val="0"/>
                <w:sz w:val="24"/>
                <w:lang/>
              </w:rPr>
              <w:t>）年检报告</w:t>
            </w: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r w:rsidR="008E6C51">
        <w:trPr>
          <w:trHeight w:val="375"/>
        </w:trPr>
        <w:tc>
          <w:tcPr>
            <w:tcW w:w="8693" w:type="dxa"/>
            <w:gridSpan w:val="7"/>
            <w:vMerge/>
            <w:tcBorders>
              <w:top w:val="single" w:sz="8" w:space="0" w:color="auto"/>
              <w:left w:val="single" w:sz="8" w:space="0" w:color="auto"/>
              <w:bottom w:val="single" w:sz="8" w:space="0" w:color="auto"/>
              <w:right w:val="single" w:sz="8" w:space="0" w:color="auto"/>
            </w:tcBorders>
            <w:shd w:val="clear" w:color="auto" w:fill="FFFFFF"/>
            <w:vAlign w:val="center"/>
          </w:tcPr>
          <w:p w:rsidR="008E6C51" w:rsidRDefault="008E6C51">
            <w:pPr>
              <w:rPr>
                <w:rFonts w:ascii="微软雅黑" w:eastAsia="微软雅黑" w:hAnsi="微软雅黑" w:cs="微软雅黑"/>
                <w:color w:val="333333"/>
                <w:spacing w:val="15"/>
                <w:szCs w:val="21"/>
              </w:rPr>
            </w:pPr>
          </w:p>
        </w:tc>
        <w:tc>
          <w:tcPr>
            <w:tcW w:w="16" w:type="dxa"/>
            <w:tcBorders>
              <w:top w:val="nil"/>
              <w:left w:val="nil"/>
              <w:bottom w:val="nil"/>
              <w:right w:val="nil"/>
            </w:tcBorders>
            <w:shd w:val="clear" w:color="auto" w:fill="FFFFFF"/>
            <w:vAlign w:val="center"/>
          </w:tcPr>
          <w:p w:rsidR="008E6C51" w:rsidRDefault="008E6C51">
            <w:pPr>
              <w:rPr>
                <w:rFonts w:ascii="微软雅黑" w:eastAsia="微软雅黑" w:hAnsi="微软雅黑" w:cs="微软雅黑"/>
                <w:color w:val="333333"/>
                <w:spacing w:val="15"/>
                <w:szCs w:val="21"/>
              </w:rPr>
            </w:pPr>
          </w:p>
        </w:tc>
      </w:tr>
    </w:tbl>
    <w:p w:rsidR="00FF25CD" w:rsidRDefault="007F7970">
      <w:pPr>
        <w:widowControl/>
        <w:shd w:val="clear" w:color="auto" w:fill="FFFFFF"/>
        <w:ind w:firstLine="967"/>
        <w:jc w:val="left"/>
        <w:rPr>
          <w:rFonts w:ascii="微软雅黑" w:eastAsia="微软雅黑" w:hAnsi="微软雅黑" w:cs="微软雅黑"/>
          <w:b/>
          <w:bCs/>
          <w:color w:val="333333"/>
          <w:spacing w:val="15"/>
          <w:kern w:val="0"/>
          <w:sz w:val="28"/>
          <w:szCs w:val="28"/>
          <w:shd w:val="clear" w:color="auto" w:fill="FFFFFF"/>
          <w:lang/>
        </w:rPr>
      </w:pPr>
      <w:r>
        <w:rPr>
          <w:rFonts w:ascii="微软雅黑" w:eastAsia="微软雅黑" w:hAnsi="微软雅黑" w:cs="微软雅黑" w:hint="eastAsia"/>
          <w:b/>
          <w:bCs/>
          <w:color w:val="333333"/>
          <w:spacing w:val="15"/>
          <w:kern w:val="0"/>
          <w:sz w:val="28"/>
          <w:szCs w:val="28"/>
          <w:shd w:val="clear" w:color="auto" w:fill="FFFFFF"/>
          <w:lang/>
        </w:rPr>
        <w:lastRenderedPageBreak/>
        <w:t>                     </w:t>
      </w:r>
    </w:p>
    <w:p w:rsidR="008E6C51" w:rsidRDefault="007F7970" w:rsidP="00FF25CD">
      <w:pPr>
        <w:widowControl/>
        <w:shd w:val="clear" w:color="auto" w:fill="FFFFFF"/>
        <w:jc w:val="center"/>
        <w:rPr>
          <w:rFonts w:ascii="微软雅黑" w:eastAsia="微软雅黑" w:hAnsi="微软雅黑" w:cs="微软雅黑"/>
          <w:color w:val="333333"/>
          <w:spacing w:val="15"/>
          <w:szCs w:val="21"/>
        </w:rPr>
      </w:pPr>
      <w:r>
        <w:rPr>
          <w:rFonts w:ascii="宋体" w:eastAsia="宋体" w:hAnsi="宋体" w:cs="宋体" w:hint="eastAsia"/>
          <w:b/>
          <w:bCs/>
          <w:color w:val="333333"/>
          <w:spacing w:val="15"/>
          <w:kern w:val="0"/>
          <w:sz w:val="28"/>
          <w:szCs w:val="28"/>
          <w:shd w:val="clear" w:color="auto" w:fill="FFFFFF"/>
          <w:lang/>
        </w:rPr>
        <w:t>书面声明</w:t>
      </w:r>
    </w:p>
    <w:p w:rsidR="008E6C51" w:rsidRDefault="007F7970">
      <w:pPr>
        <w:widowControl/>
        <w:shd w:val="clear" w:color="auto" w:fill="FFFFFF"/>
        <w:ind w:left="480" w:hanging="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致：</w:t>
      </w:r>
      <w:r>
        <w:rPr>
          <w:rFonts w:ascii="宋体" w:eastAsia="宋体" w:hAnsi="宋体" w:cs="宋体" w:hint="eastAsia"/>
          <w:color w:val="333333"/>
          <w:spacing w:val="15"/>
          <w:kern w:val="0"/>
          <w:sz w:val="24"/>
          <w:shd w:val="clear" w:color="auto" w:fill="FFFFFF"/>
          <w:lang/>
        </w:rPr>
        <w:t>               </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本公司</w:t>
      </w:r>
      <w:r>
        <w:rPr>
          <w:rFonts w:ascii="宋体" w:eastAsia="宋体" w:hAnsi="宋体" w:cs="宋体" w:hint="eastAsia"/>
          <w:color w:val="333333"/>
          <w:spacing w:val="15"/>
          <w:kern w:val="0"/>
          <w:sz w:val="24"/>
          <w:u w:val="single"/>
          <w:shd w:val="clear" w:color="auto" w:fill="FFFFFF"/>
          <w:lang/>
        </w:rPr>
        <w:t>                     </w:t>
      </w:r>
      <w:r>
        <w:rPr>
          <w:rFonts w:ascii="宋体" w:eastAsia="宋体" w:hAnsi="宋体" w:cs="宋体" w:hint="eastAsia"/>
          <w:color w:val="333333"/>
          <w:spacing w:val="15"/>
          <w:kern w:val="0"/>
          <w:sz w:val="24"/>
          <w:shd w:val="clear" w:color="auto" w:fill="FFFFFF"/>
          <w:lang/>
        </w:rPr>
        <w:t>（公司名称）参加</w:t>
      </w:r>
      <w:r>
        <w:rPr>
          <w:rFonts w:ascii="宋体" w:eastAsia="宋体" w:hAnsi="宋体" w:cs="宋体" w:hint="eastAsia"/>
          <w:color w:val="333333"/>
          <w:spacing w:val="15"/>
          <w:kern w:val="0"/>
          <w:sz w:val="24"/>
          <w:u w:val="single"/>
          <w:shd w:val="clear" w:color="auto" w:fill="FFFFFF"/>
          <w:lang/>
        </w:rPr>
        <w:t>                  </w:t>
      </w:r>
      <w:r>
        <w:rPr>
          <w:rFonts w:ascii="宋体" w:eastAsia="宋体" w:hAnsi="宋体" w:cs="宋体" w:hint="eastAsia"/>
          <w:color w:val="333333"/>
          <w:spacing w:val="15"/>
          <w:kern w:val="0"/>
          <w:sz w:val="24"/>
          <w:shd w:val="clear" w:color="auto" w:fill="FFFFFF"/>
          <w:lang/>
        </w:rPr>
        <w:t>（项目名称）的投标活动，现承诺</w:t>
      </w:r>
      <w:r>
        <w:rPr>
          <w:rFonts w:ascii="宋体" w:eastAsia="宋体" w:hAnsi="宋体" w:cs="宋体" w:hint="eastAsia"/>
          <w:color w:val="333333"/>
          <w:spacing w:val="15"/>
          <w:kern w:val="0"/>
          <w:sz w:val="24"/>
          <w:shd w:val="clear" w:color="auto" w:fill="FFFFFF"/>
          <w:lang/>
        </w:rPr>
        <w:t>我公司在参加政府采购活动前三年内，在经营活动中没有重大违法记录。</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在参加本次采购活动中，不存在与单位负责人为同一人或者存在直接控股、管理关系的其他供应商参与同一合同项下的政府采购活动的行为。</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在参加本次采购活动中，不存在和其他供应商在同一合同项下的采购项目中，同时委托同一个自然人、同一家庭的人员、同一单位的人员作为代理人的行为。</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如果有相关法律法规规定的记入诚信档案的失信行为，将在响应文件中全面如实反映。</w:t>
      </w:r>
    </w:p>
    <w:p w:rsidR="008E6C51" w:rsidRDefault="007F7970">
      <w:pPr>
        <w:widowControl/>
        <w:shd w:val="clear" w:color="auto" w:fill="FFFFFF"/>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    </w:t>
      </w:r>
      <w:r>
        <w:rPr>
          <w:rFonts w:ascii="宋体" w:eastAsia="宋体" w:hAnsi="宋体" w:cs="宋体" w:hint="eastAsia"/>
          <w:color w:val="333333"/>
          <w:spacing w:val="15"/>
          <w:kern w:val="0"/>
          <w:sz w:val="24"/>
          <w:shd w:val="clear" w:color="auto" w:fill="FFFFFF"/>
          <w:lang/>
        </w:rPr>
        <w:t>如违反以上承诺，本公司愿承担一切法律责任。</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投标人名称（盖章）：</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法定代表人或其委托代理人（签</w:t>
      </w:r>
      <w:r>
        <w:rPr>
          <w:rFonts w:ascii="宋体" w:eastAsia="宋体" w:hAnsi="宋体" w:cs="宋体" w:hint="eastAsia"/>
          <w:color w:val="333333"/>
          <w:spacing w:val="15"/>
          <w:kern w:val="0"/>
          <w:sz w:val="24"/>
          <w:shd w:val="clear" w:color="auto" w:fill="FFFFFF"/>
          <w:lang/>
        </w:rPr>
        <w:t>字）：</w:t>
      </w:r>
    </w:p>
    <w:p w:rsidR="008E6C51" w:rsidRDefault="007F7970">
      <w:pPr>
        <w:widowControl/>
        <w:shd w:val="clear" w:color="auto" w:fill="FFFFFF"/>
        <w:ind w:firstLine="480"/>
        <w:jc w:val="left"/>
        <w:rPr>
          <w:rFonts w:ascii="微软雅黑" w:eastAsia="微软雅黑" w:hAnsi="微软雅黑" w:cs="微软雅黑"/>
          <w:color w:val="333333"/>
          <w:spacing w:val="15"/>
          <w:szCs w:val="21"/>
        </w:rPr>
      </w:pPr>
      <w:r>
        <w:rPr>
          <w:rFonts w:ascii="宋体" w:eastAsia="宋体" w:hAnsi="宋体" w:cs="宋体" w:hint="eastAsia"/>
          <w:color w:val="333333"/>
          <w:spacing w:val="15"/>
          <w:kern w:val="0"/>
          <w:sz w:val="24"/>
          <w:shd w:val="clear" w:color="auto" w:fill="FFFFFF"/>
          <w:lang/>
        </w:rPr>
        <w:t>投标日期：</w:t>
      </w:r>
    </w:p>
    <w:p w:rsidR="008E6C51" w:rsidRDefault="008E6C51">
      <w:pPr>
        <w:ind w:firstLineChars="200" w:firstLine="600"/>
        <w:rPr>
          <w:rFonts w:ascii="宋体" w:eastAsia="宋体" w:hAnsi="宋体" w:cs="宋体"/>
          <w:sz w:val="30"/>
          <w:szCs w:val="30"/>
        </w:rPr>
      </w:pPr>
    </w:p>
    <w:sectPr w:rsidR="008E6C51" w:rsidSect="00C86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970" w:rsidRDefault="007F7970" w:rsidP="00E34A93">
      <w:r>
        <w:separator/>
      </w:r>
    </w:p>
  </w:endnote>
  <w:endnote w:type="continuationSeparator" w:id="1">
    <w:p w:rsidR="007F7970" w:rsidRDefault="007F7970" w:rsidP="00E34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970" w:rsidRDefault="007F7970" w:rsidP="00E34A93">
      <w:r>
        <w:separator/>
      </w:r>
    </w:p>
  </w:footnote>
  <w:footnote w:type="continuationSeparator" w:id="1">
    <w:p w:rsidR="007F7970" w:rsidRDefault="007F7970" w:rsidP="00E34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505"/>
    <w:multiLevelType w:val="hybridMultilevel"/>
    <w:tmpl w:val="54A26346"/>
    <w:lvl w:ilvl="0" w:tplc="019E558C">
      <w:start w:val="1"/>
      <w:numFmt w:val="japaneseCounting"/>
      <w:lvlText w:val="%1、"/>
      <w:lvlJc w:val="left"/>
      <w:pPr>
        <w:ind w:left="1200" w:hanging="720"/>
      </w:pPr>
      <w:rPr>
        <w:rFonts w:hint="default"/>
        <w:b w:val="0"/>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A4YWIyMTk1OWJjZDBlODZlMGJjYzI0Y2MxYzIzYjUifQ=="/>
  </w:docVars>
  <w:rsids>
    <w:rsidRoot w:val="008E6C51"/>
    <w:rsid w:val="00055A8B"/>
    <w:rsid w:val="001808BF"/>
    <w:rsid w:val="00403DBF"/>
    <w:rsid w:val="00456FFA"/>
    <w:rsid w:val="00724718"/>
    <w:rsid w:val="007456CE"/>
    <w:rsid w:val="007722FA"/>
    <w:rsid w:val="007A7B0E"/>
    <w:rsid w:val="007F7970"/>
    <w:rsid w:val="008E6C51"/>
    <w:rsid w:val="00C86D71"/>
    <w:rsid w:val="00DE612F"/>
    <w:rsid w:val="00E33C92"/>
    <w:rsid w:val="00E34A93"/>
    <w:rsid w:val="00FF25CD"/>
    <w:rsid w:val="0BF024B8"/>
    <w:rsid w:val="0E146CCC"/>
    <w:rsid w:val="0F8A4A20"/>
    <w:rsid w:val="1C8D5327"/>
    <w:rsid w:val="218B5C56"/>
    <w:rsid w:val="265E2A42"/>
    <w:rsid w:val="295B4AE6"/>
    <w:rsid w:val="34597878"/>
    <w:rsid w:val="34E52B4A"/>
    <w:rsid w:val="392B243F"/>
    <w:rsid w:val="3A8F375B"/>
    <w:rsid w:val="3F2E002E"/>
    <w:rsid w:val="4702351F"/>
    <w:rsid w:val="48B11A11"/>
    <w:rsid w:val="4FD75F96"/>
    <w:rsid w:val="56B83605"/>
    <w:rsid w:val="63B33CFE"/>
    <w:rsid w:val="64730F9D"/>
    <w:rsid w:val="6C976DB3"/>
    <w:rsid w:val="6FDB5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D7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86D71"/>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6D71"/>
    <w:pPr>
      <w:spacing w:beforeAutospacing="1" w:afterAutospacing="1"/>
      <w:jc w:val="left"/>
    </w:pPr>
    <w:rPr>
      <w:rFonts w:cs="Times New Roman"/>
      <w:kern w:val="0"/>
      <w:sz w:val="24"/>
    </w:rPr>
  </w:style>
  <w:style w:type="paragraph" w:styleId="a4">
    <w:name w:val="header"/>
    <w:basedOn w:val="a"/>
    <w:link w:val="Char"/>
    <w:rsid w:val="00E34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34A93"/>
    <w:rPr>
      <w:rFonts w:asciiTheme="minorHAnsi" w:eastAsiaTheme="minorEastAsia" w:hAnsiTheme="minorHAnsi" w:cstheme="minorBidi"/>
      <w:kern w:val="2"/>
      <w:sz w:val="18"/>
      <w:szCs w:val="18"/>
    </w:rPr>
  </w:style>
  <w:style w:type="paragraph" w:styleId="a5">
    <w:name w:val="footer"/>
    <w:basedOn w:val="a"/>
    <w:link w:val="Char0"/>
    <w:rsid w:val="00E34A93"/>
    <w:pPr>
      <w:tabs>
        <w:tab w:val="center" w:pos="4153"/>
        <w:tab w:val="right" w:pos="8306"/>
      </w:tabs>
      <w:snapToGrid w:val="0"/>
      <w:jc w:val="left"/>
    </w:pPr>
    <w:rPr>
      <w:sz w:val="18"/>
      <w:szCs w:val="18"/>
    </w:rPr>
  </w:style>
  <w:style w:type="character" w:customStyle="1" w:styleId="Char0">
    <w:name w:val="页脚 Char"/>
    <w:basedOn w:val="a0"/>
    <w:link w:val="a5"/>
    <w:rsid w:val="00E34A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550</Words>
  <Characters>3136</Characters>
  <Application>Microsoft Office Word</Application>
  <DocSecurity>0</DocSecurity>
  <Lines>26</Lines>
  <Paragraphs>7</Paragraphs>
  <ScaleCrop>false</ScaleCrop>
  <Company>China</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h3c</dc:creator>
  <cp:lastModifiedBy>张学书</cp:lastModifiedBy>
  <cp:revision>2</cp:revision>
  <dcterms:created xsi:type="dcterms:W3CDTF">2023-03-21T09:33:00Z</dcterms:created>
  <dcterms:modified xsi:type="dcterms:W3CDTF">2023-03-21T09:33:00Z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6DC85972286543C5BECE9AAE1564395B</vt:lpwstr>
  </property>
</Properties>
</file>