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附件6：</w:t>
      </w:r>
      <w:r>
        <w:rPr>
          <w:rFonts w:ascii="宋体"/>
          <w:b/>
          <w:bCs/>
          <w:sz w:val="28"/>
          <w:szCs w:val="28"/>
        </w:rPr>
        <w:t xml:space="preserve"> </w:t>
      </w:r>
    </w:p>
    <w:p>
      <w:pPr>
        <w:spacing w:line="360" w:lineRule="auto"/>
        <w:ind w:firstLine="602" w:firstLineChars="250"/>
        <w:rPr>
          <w:rFonts w:ascii="宋体"/>
          <w:b/>
          <w:bCs/>
          <w:sz w:val="24"/>
          <w:szCs w:val="24"/>
        </w:rPr>
      </w:pP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 w:cs="黑体"/>
          <w:b/>
          <w:bCs/>
          <w:sz w:val="44"/>
          <w:szCs w:val="44"/>
        </w:rPr>
        <w:t>药品质量保证承诺书</w:t>
      </w:r>
    </w:p>
    <w:p>
      <w:pPr>
        <w:rPr>
          <w:b/>
          <w:bCs/>
          <w:sz w:val="24"/>
          <w:szCs w:val="24"/>
        </w:rPr>
      </w:pPr>
      <w:r>
        <w:rPr>
          <w:rFonts w:hint="eastAsia" w:ascii="仿宋_GB2312" w:eastAsia="仿宋_GB2312" w:cs="宋体"/>
          <w:b/>
          <w:bCs/>
          <w:sz w:val="28"/>
          <w:szCs w:val="28"/>
          <w:lang w:eastAsia="zh-CN"/>
        </w:rPr>
        <w:t>绵竹市中医</w:t>
      </w:r>
      <w:r>
        <w:rPr>
          <w:rFonts w:hint="eastAsia" w:ascii="仿宋_GB2312" w:eastAsia="仿宋_GB2312" w:cs="宋体"/>
          <w:b/>
          <w:bCs/>
          <w:sz w:val="28"/>
          <w:szCs w:val="28"/>
        </w:rPr>
        <w:t>医院</w:t>
      </w:r>
      <w:r>
        <w:rPr>
          <w:rFonts w:hint="eastAsia" w:cs="宋体"/>
          <w:b/>
          <w:bCs/>
          <w:sz w:val="28"/>
          <w:szCs w:val="28"/>
        </w:rPr>
        <w:t>：</w:t>
      </w:r>
    </w:p>
    <w:p>
      <w:pPr>
        <w:spacing w:line="360" w:lineRule="auto"/>
        <w:ind w:firstLine="630" w:firstLineChars="225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企业必须具备《药品生产许可证》或《药品经营许可证》、《营业执照》、GMP证书或GSP证书并保证在规定的范围内经营。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药品质量符合国家现行规定的质量标准和有关质量要求。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企业所供进口药品，应提供《进口药品检验报告书》与《进口药品注册证》，并加盖企业质量管理机构原印章。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药品整件包装箱内附产品合格证，每批药品均附同批号的《药品检验报告书》并加盖企业原印章。</w:t>
      </w:r>
    </w:p>
    <w:p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保证药品的包装、标签及说明书符合有关规定。包装牢固，符合储存和运输要求。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保证药品的储存及在途条件符合药品质量标准规定。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发现药品有质量问题、数量短少、破损等，所造成的损失由本企业全部承担。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对近效期药品，本企业销售人员应积极协商退、换货事宜。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企业严格按照医院采购计划数量及时配送药品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紧急情况下，企业接到采购应急药品通知后，应于八小时内将应急药品送达医院药库，并确保所供药品的质量合格。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left="315"/>
        <w:jc w:val="right"/>
        <w:rPr>
          <w:rFonts w:ascii="仿宋_GB2312" w:eastAsia="仿宋_GB2312"/>
          <w:sz w:val="28"/>
          <w:szCs w:val="28"/>
        </w:rPr>
      </w:pPr>
    </w:p>
    <w:p>
      <w:pPr>
        <w:ind w:left="315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承诺企业法人代表（签章）承诺企业名称（公章）</w:t>
      </w:r>
    </w:p>
    <w:p>
      <w:pPr>
        <w:wordWrap w:val="0"/>
        <w:ind w:right="480"/>
        <w:rPr>
          <w:rFonts w:ascii="仿宋_GB2312" w:eastAsia="仿宋_GB2312"/>
          <w:sz w:val="28"/>
          <w:szCs w:val="28"/>
        </w:rPr>
      </w:pPr>
    </w:p>
    <w:p>
      <w:pPr>
        <w:wordWrap w:val="0"/>
        <w:ind w:right="480"/>
        <w:rPr>
          <w:rFonts w:ascii="仿宋_GB2312" w:eastAsia="仿宋_GB2312"/>
          <w:sz w:val="28"/>
          <w:szCs w:val="28"/>
        </w:rPr>
      </w:pPr>
    </w:p>
    <w:p>
      <w:pPr>
        <w:wordWrap w:val="0"/>
        <w:ind w:right="480" w:firstLine="6160" w:firstLineChars="2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日</w:t>
      </w: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558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3E31"/>
    <w:multiLevelType w:val="multilevel"/>
    <w:tmpl w:val="1A7F3E31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85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C30422"/>
    <w:rsid w:val="00003A1E"/>
    <w:rsid w:val="00096E02"/>
    <w:rsid w:val="000B67C8"/>
    <w:rsid w:val="003E7A80"/>
    <w:rsid w:val="00474010"/>
    <w:rsid w:val="0052541E"/>
    <w:rsid w:val="00556205"/>
    <w:rsid w:val="005922D3"/>
    <w:rsid w:val="006B71B1"/>
    <w:rsid w:val="00733CFB"/>
    <w:rsid w:val="0089010E"/>
    <w:rsid w:val="00A139DF"/>
    <w:rsid w:val="00A344D2"/>
    <w:rsid w:val="00A40D6C"/>
    <w:rsid w:val="00A44BE2"/>
    <w:rsid w:val="00AA7957"/>
    <w:rsid w:val="00AB5FEE"/>
    <w:rsid w:val="00AF4723"/>
    <w:rsid w:val="00BA2081"/>
    <w:rsid w:val="00BC50F6"/>
    <w:rsid w:val="00C16509"/>
    <w:rsid w:val="00C30422"/>
    <w:rsid w:val="00C845BD"/>
    <w:rsid w:val="00CB6D38"/>
    <w:rsid w:val="00CD0408"/>
    <w:rsid w:val="00DC2175"/>
    <w:rsid w:val="00DE5C88"/>
    <w:rsid w:val="00DF626D"/>
    <w:rsid w:val="00EE7A84"/>
    <w:rsid w:val="00F90EA2"/>
    <w:rsid w:val="00F933B2"/>
    <w:rsid w:val="45EF72E3"/>
    <w:rsid w:val="4D4A361B"/>
    <w:rsid w:val="6208714E"/>
    <w:rsid w:val="659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sz w:val="18"/>
      <w:szCs w:val="18"/>
    </w:rPr>
  </w:style>
  <w:style w:type="character" w:customStyle="1" w:styleId="7">
    <w:name w:val="页眉 Char"/>
    <w:basedOn w:val="4"/>
    <w:link w:val="3"/>
    <w:qFormat/>
    <w:locked/>
    <w:uiPriority w:val="99"/>
    <w:rPr>
      <w:sz w:val="18"/>
      <w:szCs w:val="18"/>
    </w:rPr>
  </w:style>
  <w:style w:type="paragraph" w:customStyle="1" w:styleId="8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498</Words>
  <Characters>528</Characters>
  <Lines>4</Lines>
  <Paragraphs>1</Paragraphs>
  <TotalTime>11</TotalTime>
  <ScaleCrop>false</ScaleCrop>
  <LinksUpToDate>false</LinksUpToDate>
  <CharactersWithSpaces>556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2024-02-20T08:02:00Z</dcterms:created>
  <dc:creator>Gray</dc:creator>
  <cp:lastModifiedBy>高璐</cp:lastModifiedBy>
  <dcterms:modified xsi:type="dcterms:W3CDTF">2025-10-24T07:36:18Z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2DBFA5BA69184D459AD17537001CE9E4_12</vt:lpwstr>
  </property>
</Properties>
</file>